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46F4" w14:textId="4D0B8C79" w:rsidR="002D25D4" w:rsidRPr="00683B28" w:rsidRDefault="006F0FB0" w:rsidP="002F3E0A">
      <w:pPr>
        <w:pStyle w:val="berschrift1"/>
      </w:pPr>
      <w:r>
        <w:t>Einleitung</w:t>
      </w:r>
    </w:p>
    <w:tbl>
      <w:tblPr>
        <w:tblStyle w:val="Tabellenraster"/>
        <w:tblW w:w="0" w:type="auto"/>
        <w:shd w:val="clear" w:color="auto" w:fill="D9E2F3" w:themeFill="accent1" w:themeFillTint="33"/>
        <w:tblLook w:val="04A0" w:firstRow="1" w:lastRow="0" w:firstColumn="1" w:lastColumn="0" w:noHBand="0" w:noVBand="1"/>
      </w:tblPr>
      <w:tblGrid>
        <w:gridCol w:w="9060"/>
      </w:tblGrid>
      <w:tr w:rsidR="00CC065B" w:rsidRPr="00683B28" w14:paraId="6B57F2F4" w14:textId="77777777" w:rsidTr="00CC065B">
        <w:tc>
          <w:tcPr>
            <w:tcW w:w="9060" w:type="dxa"/>
            <w:shd w:val="clear" w:color="auto" w:fill="D9E2F3" w:themeFill="accent1" w:themeFillTint="33"/>
          </w:tcPr>
          <w:p w14:paraId="76E40F9E" w14:textId="77777777" w:rsidR="00F916ED" w:rsidRPr="00683B28" w:rsidRDefault="00F916ED" w:rsidP="00515ACD">
            <w:pPr>
              <w:rPr>
                <w:rStyle w:val="SchwacheHervorhebung"/>
              </w:rPr>
            </w:pPr>
            <w:r w:rsidRPr="00683B28">
              <w:rPr>
                <w:rStyle w:val="SchwacheHervorhebung"/>
              </w:rPr>
              <w:t xml:space="preserve">Agile Denkweise und Werte </w:t>
            </w:r>
          </w:p>
          <w:p w14:paraId="53B184FF" w14:textId="77777777" w:rsidR="00F916ED" w:rsidRPr="00683B28" w:rsidRDefault="00F916ED" w:rsidP="00515ACD">
            <w:pPr>
              <w:rPr>
                <w:rStyle w:val="SchwacheHervorhebung"/>
              </w:rPr>
            </w:pPr>
            <w:r w:rsidRPr="00683B28">
              <w:rPr>
                <w:rStyle w:val="SchwacheHervorhebung"/>
              </w:rPr>
              <w:t xml:space="preserve">In diesem Lernszenario werden agile Werte wie Selbstorganisation, Verantwortung und Flexibilität aktiv gelebt. Die Lernenden übernehmen die Verantwortung für ihren Lernprozess, indem sie ihre eigenen Lernziele setzen und diese selbstständig verfolgen. Sie entscheiden, wie sie die VR-Schweißsimulation einsetzen, um die gewünschten Ergebnisse zu erzielen. Durch den iterativen Design Thinking Prozess wird die kreative Problemlösung gefördert, da die Lernenden ihre Ideen kontinuierlich entwickeln, testen und verbessern. </w:t>
            </w:r>
          </w:p>
          <w:p w14:paraId="50283E35" w14:textId="5B5E8217" w:rsidR="00F916ED" w:rsidRPr="00683B28" w:rsidRDefault="00F916ED" w:rsidP="00515ACD">
            <w:pPr>
              <w:rPr>
                <w:rStyle w:val="SchwacheHervorhebung"/>
              </w:rPr>
            </w:pPr>
            <w:r w:rsidRPr="00683B28">
              <w:rPr>
                <w:rStyle w:val="SchwacheHervorhebung"/>
              </w:rPr>
              <w:t>Aktive Teilnahme und Verantwortung: Die Lernenden sind von Anfang an aktiv in den gesamten Lernprozess eingebunden. Sie planen ihr Vorgehen in Teams, setzen sich Ziele und geben sich gegenseitig Feedback. Förderung von Kreativität und Problemlösung: Das Szenario fördert die kreative Problemlösung, da die Lernenden innovative Ansätze entwickeln müssen, um die VR-Schweißsimulation optimal in die Ausbildung zu integrieren. Offene Problemstellungen und die eigenständige Entwicklung von Lösungen fördern eine kreative Denkweise.</w:t>
            </w:r>
          </w:p>
          <w:p w14:paraId="72E1CC10" w14:textId="77777777" w:rsidR="00F916ED" w:rsidRPr="00683B28" w:rsidRDefault="00F916ED" w:rsidP="00515ACD">
            <w:pPr>
              <w:rPr>
                <w:rStyle w:val="SchwacheHervorhebung"/>
              </w:rPr>
            </w:pPr>
          </w:p>
          <w:p w14:paraId="7F677523" w14:textId="77777777" w:rsidR="00F916ED" w:rsidRPr="00683B28" w:rsidRDefault="00F916ED" w:rsidP="00515ACD">
            <w:pPr>
              <w:rPr>
                <w:rStyle w:val="SchwacheHervorhebung"/>
              </w:rPr>
            </w:pPr>
            <w:r w:rsidRPr="00683B28">
              <w:rPr>
                <w:rStyle w:val="SchwacheHervorhebung"/>
              </w:rPr>
              <w:t xml:space="preserve">Lernprozess und Methoden </w:t>
            </w:r>
          </w:p>
          <w:p w14:paraId="5952FB1E" w14:textId="77777777" w:rsidR="00F916ED" w:rsidRPr="00683B28" w:rsidRDefault="00F916ED" w:rsidP="00515ACD">
            <w:pPr>
              <w:rPr>
                <w:rStyle w:val="SchwacheHervorhebung"/>
              </w:rPr>
            </w:pPr>
            <w:r w:rsidRPr="00683B28">
              <w:rPr>
                <w:rStyle w:val="SchwacheHervorhebung"/>
              </w:rPr>
              <w:t xml:space="preserve">Der Lernprozess ist in kurze, iterative Zyklen unterteilt, die durch den Design Thinking Ansatz strukturiert sind. Jede Phase des Prozesses wird von klar definierten Aufgaben und Feedbackschleifen begleitet, um den Lernfortschritt zu gewährleisten. Die Lernenden arbeiten sowohl kollektiv als auch peer-to-peer, tauschen in kleinen Teams Ideen aus, entwickeln Prototypen und unterstützen sich gegenseitig. </w:t>
            </w:r>
          </w:p>
          <w:p w14:paraId="319CA590" w14:textId="77777777" w:rsidR="00F916ED" w:rsidRPr="00683B28" w:rsidRDefault="00F916ED" w:rsidP="00515ACD">
            <w:pPr>
              <w:rPr>
                <w:rStyle w:val="SchwacheHervorhebung"/>
              </w:rPr>
            </w:pPr>
            <w:r w:rsidRPr="00683B28">
              <w:rPr>
                <w:rStyle w:val="SchwacheHervorhebung"/>
              </w:rPr>
              <w:t xml:space="preserve">Agile Lernmethoden: Methoden wie Brainstorming, Prototyping und Peer Reviews sind zentrale Elemente des Lernprozesses. Digitale Tools wie die VR-Schweißsimulation und kollaborative Plattformen wie Edkimo oder Kahoot werden eingesetzt, um die Zusammenarbeit zu erleichtern und die Lernerfahrung zu verbessern. </w:t>
            </w:r>
          </w:p>
          <w:p w14:paraId="0CBA8D07" w14:textId="5F789FF0" w:rsidR="00515ACD" w:rsidRPr="00683B28" w:rsidRDefault="00F916ED" w:rsidP="00515ACD">
            <w:pPr>
              <w:rPr>
                <w:rStyle w:val="SchwacheHervorhebung"/>
              </w:rPr>
            </w:pPr>
            <w:r w:rsidRPr="00683B28">
              <w:rPr>
                <w:rStyle w:val="SchwacheHervorhebung"/>
              </w:rPr>
              <w:t>Kollaboratives Lernen: Die Lernenden arbeiten in Teams und unterstützen sich gegenseitig bei der Erledigung von Aufgaben. Durch Diskussionen und die Einbindung von Feedback lernen sie voneinander und entwickeln gemeinsam Lösungen.</w:t>
            </w:r>
          </w:p>
          <w:p w14:paraId="43A3BBC9" w14:textId="77777777" w:rsidR="00F916ED" w:rsidRPr="00683B28" w:rsidRDefault="00F916ED" w:rsidP="00515ACD">
            <w:pPr>
              <w:rPr>
                <w:rStyle w:val="SchwacheHervorhebung"/>
              </w:rPr>
            </w:pPr>
          </w:p>
          <w:p w14:paraId="0E804001" w14:textId="77777777" w:rsidR="00F916ED" w:rsidRPr="00683B28" w:rsidRDefault="00F916ED" w:rsidP="00515ACD">
            <w:pPr>
              <w:rPr>
                <w:rStyle w:val="SchwacheHervorhebung"/>
              </w:rPr>
            </w:pPr>
            <w:r w:rsidRPr="00683B28">
              <w:rPr>
                <w:rStyle w:val="SchwacheHervorhebung"/>
              </w:rPr>
              <w:t xml:space="preserve">Rolle der Lehrkräfte </w:t>
            </w:r>
          </w:p>
          <w:p w14:paraId="295C1AA4" w14:textId="77777777" w:rsidR="00F916ED" w:rsidRPr="00683B28" w:rsidRDefault="00F916ED" w:rsidP="00515ACD">
            <w:pPr>
              <w:rPr>
                <w:rStyle w:val="SchwacheHervorhebung"/>
              </w:rPr>
            </w:pPr>
            <w:r w:rsidRPr="00683B28">
              <w:rPr>
                <w:rStyle w:val="SchwacheHervorhebung"/>
              </w:rPr>
              <w:t xml:space="preserve">Die Rolle der Lehrkräfte im Design Thinking-Lernszenario verlagert sich von der Rolle eines Wissensvermittlers zu der eines Lernbegleiters oder Coaches. Die Lehrkräfte bieten bei Bedarf Unterstützung an und fördern die Unabhängigkeit der Lernenden. Sie geben Ratschläge, geben Feedback und leiten die Lernenden bei der Reflexion an. </w:t>
            </w:r>
          </w:p>
          <w:p w14:paraId="75A9BDA0" w14:textId="69241C3C" w:rsidR="00515ACD" w:rsidRPr="00683B28" w:rsidRDefault="00F916ED" w:rsidP="00515ACD">
            <w:pPr>
              <w:rPr>
                <w:rStyle w:val="SchwacheHervorhebung"/>
              </w:rPr>
            </w:pPr>
            <w:r w:rsidRPr="00683B28">
              <w:rPr>
                <w:rStyle w:val="SchwacheHervorhebung"/>
              </w:rPr>
              <w:t>Lehrkraft als Coach: Die Lehrkräfte stellen sicher, dass die Lernenden Zugang zu den erforderlichen Ressourcen haben, unterstützen die Gruppendynamik und sorgen dafür, dass der iterative Prozess voranschreitet. Sie ermutigen die Lernenden, unabhängig zu arbeiten und sich gegenseitig zu helfen. Lernziele und Inhalte: Die Lernziele sind auf die praktischen Anforderungen des beruflichen Alltags der Lernenden abgestimmt und lassen sich flexibel an den Lernprozess anpassen. Die Lernenden erwerben nicht nur technisches Wissen über Schweißtechniken, sondern entwickeln auch digitale Fähigkeiten, Teamfähigkeit und Problemlösungskompetenz.</w:t>
            </w:r>
          </w:p>
          <w:p w14:paraId="61D0BB49" w14:textId="77777777" w:rsidR="00F916ED" w:rsidRPr="00683B28" w:rsidRDefault="00F916ED" w:rsidP="00515ACD">
            <w:pPr>
              <w:rPr>
                <w:rStyle w:val="SchwacheHervorhebung"/>
              </w:rPr>
            </w:pPr>
          </w:p>
          <w:p w14:paraId="6EC1DBE3" w14:textId="77777777" w:rsidR="00F916ED" w:rsidRPr="00683B28" w:rsidRDefault="00F916ED" w:rsidP="00515ACD">
            <w:pPr>
              <w:rPr>
                <w:rStyle w:val="SchwacheHervorhebung"/>
              </w:rPr>
            </w:pPr>
            <w:r w:rsidRPr="00683B28">
              <w:rPr>
                <w:rStyle w:val="SchwacheHervorhebung"/>
              </w:rPr>
              <w:t xml:space="preserve">Lernziele: </w:t>
            </w:r>
          </w:p>
          <w:p w14:paraId="6B0DEE76" w14:textId="77777777" w:rsidR="00F916ED" w:rsidRPr="00683B28" w:rsidRDefault="00F916ED" w:rsidP="00515ACD">
            <w:pPr>
              <w:rPr>
                <w:rStyle w:val="SchwacheHervorhebung"/>
              </w:rPr>
            </w:pPr>
            <w:r w:rsidRPr="00683B28">
              <w:rPr>
                <w:rStyle w:val="SchwacheHervorhebung"/>
              </w:rPr>
              <w:t xml:space="preserve">Sicherer Umgang mit der Soldamatic VR-Schweißsimulation. </w:t>
            </w:r>
          </w:p>
          <w:p w14:paraId="6959B1F1" w14:textId="77777777" w:rsidR="00F916ED" w:rsidRPr="00683B28" w:rsidRDefault="00F916ED" w:rsidP="00515ACD">
            <w:pPr>
              <w:rPr>
                <w:rStyle w:val="SchwacheHervorhebung"/>
              </w:rPr>
            </w:pPr>
            <w:r w:rsidRPr="00683B28">
              <w:rPr>
                <w:rStyle w:val="SchwacheHervorhebung"/>
              </w:rPr>
              <w:t xml:space="preserve">Vermittlung von umfassendem Wissen über Schweißtechniken und Arbeitssicherheit. </w:t>
            </w:r>
          </w:p>
          <w:p w14:paraId="3F2F9BEC" w14:textId="77777777" w:rsidR="00F916ED" w:rsidRPr="00683B28" w:rsidRDefault="00F916ED" w:rsidP="00515ACD">
            <w:pPr>
              <w:rPr>
                <w:rStyle w:val="SchwacheHervorhebung"/>
              </w:rPr>
            </w:pPr>
            <w:r w:rsidRPr="00683B28">
              <w:rPr>
                <w:rStyle w:val="SchwacheHervorhebung"/>
              </w:rPr>
              <w:t xml:space="preserve">Erarbeitung eines Benutzerhandbuchs und eines Schulungskonzepts. </w:t>
            </w:r>
          </w:p>
          <w:p w14:paraId="0A476B16" w14:textId="77777777" w:rsidR="00F916ED" w:rsidRPr="00683B28" w:rsidRDefault="00F916ED" w:rsidP="00515ACD">
            <w:pPr>
              <w:rPr>
                <w:rStyle w:val="SchwacheHervorhebung"/>
              </w:rPr>
            </w:pPr>
            <w:r w:rsidRPr="00683B28">
              <w:rPr>
                <w:rStyle w:val="SchwacheHervorhebung"/>
              </w:rPr>
              <w:t xml:space="preserve">Förderung von Selbstorganisation und Teamarbeit. </w:t>
            </w:r>
          </w:p>
          <w:p w14:paraId="72AEFE2F" w14:textId="77777777" w:rsidR="00F916ED" w:rsidRPr="00683B28" w:rsidRDefault="00F916ED" w:rsidP="00515ACD">
            <w:pPr>
              <w:rPr>
                <w:rStyle w:val="SchwacheHervorhebung"/>
              </w:rPr>
            </w:pPr>
          </w:p>
          <w:p w14:paraId="4EFF85D4" w14:textId="70E3EAAE" w:rsidR="00515ACD" w:rsidRPr="00683B28" w:rsidRDefault="00F916ED" w:rsidP="00515ACD">
            <w:pPr>
              <w:rPr>
                <w:rStyle w:val="SchwacheHervorhebung"/>
              </w:rPr>
            </w:pPr>
            <w:r w:rsidRPr="00683B28">
              <w:rPr>
                <w:rStyle w:val="SchwacheHervorhebung"/>
              </w:rPr>
              <w:lastRenderedPageBreak/>
              <w:t>Die Inhalte können angepasst werden, wenn sich im Laufe des Projekts neue Anforderungen ergeben oder die Lernenden spezifische Bedürfnisse erkennen.</w:t>
            </w:r>
            <w:r w:rsidR="00515ACD" w:rsidRPr="00683B28">
              <w:rPr>
                <w:rStyle w:val="SchwacheHervorhebung"/>
              </w:rPr>
              <w:t>.</w:t>
            </w:r>
          </w:p>
          <w:p w14:paraId="68334593" w14:textId="77777777" w:rsidR="00515ACD" w:rsidRPr="00683B28" w:rsidRDefault="00515ACD" w:rsidP="00515ACD">
            <w:pPr>
              <w:rPr>
                <w:rStyle w:val="SchwacheHervorhebung"/>
              </w:rPr>
            </w:pPr>
          </w:p>
          <w:p w14:paraId="257C6FCD" w14:textId="77777777" w:rsidR="00683B28" w:rsidRPr="00683B28" w:rsidRDefault="00683B28" w:rsidP="00515ACD">
            <w:pPr>
              <w:rPr>
                <w:rStyle w:val="SchwacheHervorhebung"/>
              </w:rPr>
            </w:pPr>
            <w:r w:rsidRPr="00683B28">
              <w:rPr>
                <w:rStyle w:val="SchwacheHervorhebung"/>
              </w:rPr>
              <w:t xml:space="preserve">Rahmenbedingungen </w:t>
            </w:r>
          </w:p>
          <w:p w14:paraId="3BB49AB8" w14:textId="5C64E39A" w:rsidR="00515ACD" w:rsidRPr="00683B28" w:rsidRDefault="00683B28" w:rsidP="00515ACD">
            <w:pPr>
              <w:rPr>
                <w:rStyle w:val="SchwacheHervorhebung"/>
              </w:rPr>
            </w:pPr>
            <w:r w:rsidRPr="00683B28">
              <w:rPr>
                <w:rStyle w:val="SchwacheHervorhebung"/>
              </w:rPr>
              <w:t>Die Organisation unterstützt agiles Lernen durch die Bereitstellung flexibler Lernumgebungen, die mit digitalen Tools und VR-Technologie ausgestattet sind. Die Lernräume sind so gestaltet, dass die Lernenden jederzeit auf die notwendige Infrastruktur (z. B. Smartboards, Tablets, Computer) zugreifen können, was selbstorganisiertes Lernen ermöglicht. Durch den Einsatz von VR-Technologie und die flexible Gestaltung von Lernplänen ist Raum für selbstorganisiertes Lernen gegeben. Die Lernenden können in ihrem eigenen Tempo arbeiten und selbständig entscheiden, welche Aufgaben sie wann angehen.</w:t>
            </w:r>
          </w:p>
          <w:p w14:paraId="01029D9B" w14:textId="77777777" w:rsidR="00683B28" w:rsidRPr="00683B28" w:rsidRDefault="00683B28" w:rsidP="00515ACD">
            <w:pPr>
              <w:rPr>
                <w:rStyle w:val="SchwacheHervorhebung"/>
              </w:rPr>
            </w:pPr>
          </w:p>
          <w:p w14:paraId="187B9136" w14:textId="77777777" w:rsidR="00683B28" w:rsidRPr="00683B28" w:rsidRDefault="00683B28" w:rsidP="00515ACD">
            <w:pPr>
              <w:rPr>
                <w:rStyle w:val="SchwacheHervorhebung"/>
              </w:rPr>
            </w:pPr>
            <w:r w:rsidRPr="00683B28">
              <w:rPr>
                <w:rStyle w:val="SchwacheHervorhebung"/>
              </w:rPr>
              <w:t xml:space="preserve">Lernkultur und Führung </w:t>
            </w:r>
          </w:p>
          <w:p w14:paraId="298FE55E" w14:textId="77777777" w:rsidR="00683B28" w:rsidRPr="00683B28" w:rsidRDefault="00683B28" w:rsidP="00515ACD">
            <w:pPr>
              <w:rPr>
                <w:rStyle w:val="SchwacheHervorhebung"/>
              </w:rPr>
            </w:pPr>
            <w:r w:rsidRPr="00683B28">
              <w:rPr>
                <w:rStyle w:val="SchwacheHervorhebung"/>
              </w:rPr>
              <w:t xml:space="preserve">Die Lernkultur fördert das lebenslange Lernen und eine positive Fehlerkultur. Die Lernenden werden ermutigt, Fehler zu machen, aus ihnen zu lernen und sich kontinuierlich zu verbessern. Die Führung unterstützt agiles Lernen, indem sie Ressourcen bereitstellt und den Lernenden die Freiheit gibt, selbstständig zu arbeiten. </w:t>
            </w:r>
          </w:p>
          <w:p w14:paraId="29651F68" w14:textId="77777777" w:rsidR="00683B28" w:rsidRPr="00683B28" w:rsidRDefault="00683B28" w:rsidP="00515ACD">
            <w:pPr>
              <w:rPr>
                <w:rStyle w:val="SchwacheHervorhebung"/>
              </w:rPr>
            </w:pPr>
            <w:r w:rsidRPr="00683B28">
              <w:rPr>
                <w:rStyle w:val="SchwacheHervorhebung"/>
              </w:rPr>
              <w:t xml:space="preserve">Unterstützung durch die Führung: Die Vorgesetzten unterstützen die Lernenden, indem sie die Soldamatic VR-Technologie zur Verfügung stellen und die Entwicklung der für die berufliche Praxis erforderlichen Kompetenzen fördern. Ergebnisse und Effektivität Regelmäßige Feedback-Elemente wie tägliche Reflexionsrunden und die Nutzung digitaler Plattformen wie Edkimo sorgen dafür, dass die Lernenden ihre Fortschritte überprüfen und sich gegenseitig unterstützen. Der Transfer des Gelernten in die Praxis wird durch die praktische Anwendung der Schweißsimulation sichergestellt. </w:t>
            </w:r>
          </w:p>
          <w:p w14:paraId="74C2C05F" w14:textId="77777777" w:rsidR="00683B28" w:rsidRPr="00683B28" w:rsidRDefault="00683B28" w:rsidP="00515ACD">
            <w:pPr>
              <w:rPr>
                <w:rStyle w:val="SchwacheHervorhebung"/>
              </w:rPr>
            </w:pPr>
          </w:p>
          <w:p w14:paraId="4E2B39DF" w14:textId="27F44F1B" w:rsidR="00AD47C8" w:rsidRPr="00683B28" w:rsidRDefault="00683B28" w:rsidP="00515ACD">
            <w:pPr>
              <w:rPr>
                <w:rStyle w:val="SchwacheHervorhebung"/>
              </w:rPr>
            </w:pPr>
            <w:r w:rsidRPr="00683B28">
              <w:rPr>
                <w:rStyle w:val="SchwacheHervorhebung"/>
              </w:rPr>
              <w:t>Praxistransfer</w:t>
            </w:r>
            <w:r w:rsidRPr="00683B28">
              <w:rPr>
                <w:rStyle w:val="SchwacheHervorhebung"/>
              </w:rPr>
              <w:t>: Die Lerninhalte können direkt in der beruflichen Praxis angewendet werden. Die Auszubildenden lernen nicht nur die technischen Aspekte, sondern auch die Sicherheitsstandards, die sie in ihrem zukünftigen Beruf benötigen.</w:t>
            </w:r>
          </w:p>
        </w:tc>
      </w:tr>
    </w:tbl>
    <w:p w14:paraId="64CF20AF" w14:textId="77777777" w:rsidR="00A578AD" w:rsidRPr="00683B28" w:rsidRDefault="00A578AD" w:rsidP="00A578AD"/>
    <w:p w14:paraId="5802C1B3" w14:textId="06BDE6FF" w:rsidR="002F3E0A" w:rsidRPr="00683B28" w:rsidRDefault="00683B28" w:rsidP="00A578AD">
      <w:pPr>
        <w:pStyle w:val="berschrift1"/>
      </w:pPr>
      <w:r>
        <w:t>Lehr- und Lernziele</w:t>
      </w:r>
    </w:p>
    <w:p w14:paraId="576189E7" w14:textId="07FC1790" w:rsidR="00BF7228" w:rsidRPr="00683B28" w:rsidRDefault="00683B28" w:rsidP="00BF7228">
      <w:r w:rsidRPr="00683B28">
        <w:t>In der Berufsausbildung müssen die Auszubildenden häufig komplexe Schweißtechniken in einer sicheren Umgebung erlernen. Die herkömmliche Schweißausbildung birgt hohe Risiken wie Verletzungen durch UV-Strahlung, Brandgefahren und mangelnde Sicherheitserfahrung. Außerdem fehlen oft Hilfsmittel zum sicheren Üben und Korrigieren von Fehlern, was zu Unsicherheit und Angst führt. Die VR-Schweißsimulation Soldamatic bietet eine Lösung, indem sie es den Lernenden ermöglicht, das Schweißen in einer risikofreien, virtuellen Umgebung zu üben. Die Herausforderung für die Lernenden besteht darin, herauszufinden, wie die Nutzung dieses Systems optimiert werden kann und sicherzustellen, dass die VR-Technologie die Schweißausbildung sicherer und effektiver macht, ohne den praktischen Bezug zu realen Aufgaben zu verlieren</w:t>
      </w:r>
      <w:r w:rsidR="00BF7228" w:rsidRPr="00683B28">
        <w:t>.</w:t>
      </w:r>
    </w:p>
    <w:p w14:paraId="7CCDC1FF" w14:textId="07C7924A" w:rsidR="002F3E0A" w:rsidRPr="00683B28" w:rsidRDefault="00683B28" w:rsidP="002F3E0A">
      <w:pPr>
        <w:pStyle w:val="berschrift2"/>
      </w:pPr>
      <w:r>
        <w:t>Lehrziele</w:t>
      </w:r>
    </w:p>
    <w:p w14:paraId="01115EA7" w14:textId="77777777" w:rsidR="00683B28" w:rsidRDefault="00683B28" w:rsidP="009743E0">
      <w:pPr>
        <w:pStyle w:val="Listenabsatz"/>
        <w:numPr>
          <w:ilvl w:val="0"/>
          <w:numId w:val="15"/>
        </w:numPr>
      </w:pPr>
      <w:r w:rsidRPr="00683B28">
        <w:t>Förderung der selbstgesteuerten und kreativen Arbeit durch den Einsatz der VR-Schweißsimulation</w:t>
      </w:r>
    </w:p>
    <w:p w14:paraId="090DF46D" w14:textId="77777777" w:rsidR="00683B28" w:rsidRDefault="00683B28" w:rsidP="009743E0">
      <w:pPr>
        <w:pStyle w:val="Listenabsatz"/>
        <w:numPr>
          <w:ilvl w:val="0"/>
          <w:numId w:val="15"/>
        </w:numPr>
      </w:pPr>
      <w:r w:rsidRPr="00683B28">
        <w:t xml:space="preserve">Vermittlung von vertieften Kenntnissen über verschiedene Schweißverfahren und damit verbundene Sicherheitsvorkehrungen. </w:t>
      </w:r>
    </w:p>
    <w:p w14:paraId="2568A4F2" w14:textId="5AFBCDAB" w:rsidR="00BC43C0" w:rsidRPr="00683B28" w:rsidRDefault="00683B28" w:rsidP="009743E0">
      <w:pPr>
        <w:pStyle w:val="Listenabsatz"/>
        <w:numPr>
          <w:ilvl w:val="0"/>
          <w:numId w:val="15"/>
        </w:numPr>
      </w:pPr>
      <w:r w:rsidRPr="00683B28">
        <w:t>Unterstützung der Lernenden bei der Anwendung der Simulation zur Erfüllung der Anforderungen der beruflichen Praxis</w:t>
      </w:r>
      <w:r w:rsidR="009743E0" w:rsidRPr="00683B28">
        <w:t>.</w:t>
      </w:r>
    </w:p>
    <w:p w14:paraId="26CBB82B" w14:textId="06726586" w:rsidR="00DE2EDA" w:rsidRPr="00683B28" w:rsidRDefault="00683B28" w:rsidP="00BC43C0">
      <w:pPr>
        <w:pStyle w:val="berschrift2"/>
      </w:pPr>
      <w:r>
        <w:lastRenderedPageBreak/>
        <w:t>Lernziele</w:t>
      </w:r>
    </w:p>
    <w:p w14:paraId="33C65EF4" w14:textId="77777777" w:rsidR="00683B28" w:rsidRDefault="00683B28" w:rsidP="00407CED">
      <w:pPr>
        <w:pStyle w:val="Listenabsatz"/>
        <w:numPr>
          <w:ilvl w:val="0"/>
          <w:numId w:val="11"/>
        </w:numPr>
      </w:pPr>
      <w:r w:rsidRPr="00683B28">
        <w:t>Die Lernenden sollen sich im Umgang mit der Soldamatic VR-Schweißsimulation sicher fühlen und deren Vorteile gegenüber dem realen Schweißen erkennen.</w:t>
      </w:r>
    </w:p>
    <w:p w14:paraId="08BB0EDC" w14:textId="77777777" w:rsidR="00683B28" w:rsidRDefault="00683B28" w:rsidP="00407CED">
      <w:pPr>
        <w:pStyle w:val="Listenabsatz"/>
        <w:numPr>
          <w:ilvl w:val="0"/>
          <w:numId w:val="11"/>
        </w:numPr>
      </w:pPr>
      <w:r w:rsidRPr="00683B28">
        <w:t xml:space="preserve">Die Lernenden sollen die wichtigsten Schweißtechniken (z.B. MIG, MAG, WIG) in einer sicheren Umgebung verstehen und ihre Fähigkeiten vertiefen. </w:t>
      </w:r>
    </w:p>
    <w:p w14:paraId="52A20308" w14:textId="77777777" w:rsidR="00683B28" w:rsidRDefault="00683B28" w:rsidP="00407CED">
      <w:pPr>
        <w:pStyle w:val="Listenabsatz"/>
        <w:numPr>
          <w:ilvl w:val="0"/>
          <w:numId w:val="11"/>
        </w:numPr>
      </w:pPr>
      <w:r w:rsidRPr="00683B28">
        <w:t xml:space="preserve">Die Lernenden entwickeln die Fähigkeit, eine Bedienungsanleitung für den Soldamatic VR zu erstellen, die technische Details und Sicherheitsrichtlinien enthält. </w:t>
      </w:r>
    </w:p>
    <w:p w14:paraId="1E11F879" w14:textId="2AD89A3E" w:rsidR="00BD2548" w:rsidRPr="00683B28" w:rsidRDefault="00683B28" w:rsidP="00407CED">
      <w:pPr>
        <w:pStyle w:val="Listenabsatz"/>
        <w:numPr>
          <w:ilvl w:val="0"/>
          <w:numId w:val="11"/>
        </w:numPr>
      </w:pPr>
      <w:r w:rsidRPr="00683B28">
        <w:t>Förderung von Teamarbeit, Kommunikation und kritischem Denken, um gemeinsam schweißtechnische Probleme zu lösen</w:t>
      </w:r>
      <w:r w:rsidR="002522AA" w:rsidRPr="00683B28">
        <w:t>.</w:t>
      </w:r>
    </w:p>
    <w:p w14:paraId="0C493187" w14:textId="13D66FE1" w:rsidR="002F3E0A" w:rsidRPr="00683B28" w:rsidRDefault="00E623FC" w:rsidP="002F3E0A">
      <w:pPr>
        <w:pStyle w:val="berschrift2"/>
      </w:pPr>
      <w:r w:rsidRPr="00683B28">
        <w:t xml:space="preserve">Design Thinking </w:t>
      </w:r>
      <w:r w:rsidR="00683B28">
        <w:t>Phasen</w:t>
      </w:r>
    </w:p>
    <w:p w14:paraId="6A03309F" w14:textId="52736540" w:rsidR="00E70C54" w:rsidRPr="00683B28" w:rsidRDefault="00E70C54" w:rsidP="00E70C54">
      <w:pPr>
        <w:pStyle w:val="berschrift3"/>
      </w:pPr>
      <w:r w:rsidRPr="00683B28">
        <w:t>Empathie aufbauen</w:t>
      </w:r>
      <w:r w:rsidR="000C063F">
        <w:t xml:space="preserve"> und Problem verstehen</w:t>
      </w:r>
    </w:p>
    <w:p w14:paraId="74CF0003" w14:textId="77777777" w:rsidR="000C063F" w:rsidRDefault="00683B28" w:rsidP="00407CED">
      <w:r w:rsidRPr="00683B28">
        <w:t xml:space="preserve">Die Lernenden versetzen sich zunächst in die Lage von Auszubildenden, die das Schweißen in der Realität erlernen und dabei auf allgemeine Probleme wie Sicherheitsrisiken stoßen. Sie erkunden die Herausforderungen beim Erlernen verschiedener Schweißtechniken in einer gefährlichen Umgebung und identifizieren die psychologischen und physischen Barrieren (z.B. Angst vor Verletzungen). </w:t>
      </w:r>
    </w:p>
    <w:p w14:paraId="759FAC7E" w14:textId="77777777" w:rsidR="000C063F" w:rsidRDefault="00683B28" w:rsidP="00407CED">
      <w:r w:rsidRPr="00683B28">
        <w:t xml:space="preserve">Aktivität: Interviews mit erfahrenen Schweißern über die Herausforderungen beim Erlernen von Schweißtechniken. </w:t>
      </w:r>
    </w:p>
    <w:p w14:paraId="37F9027D" w14:textId="44406641" w:rsidR="00E70C54" w:rsidRPr="00683B28" w:rsidRDefault="00683B28" w:rsidP="00407CED">
      <w:r w:rsidRPr="00683B28">
        <w:t>Ziel: Verstehen der Bedürfnisse und Anforderungen von Lernenden, die die Soldamatic VR-Schweißsimulation nutzen.</w:t>
      </w:r>
    </w:p>
    <w:p w14:paraId="66E1340C" w14:textId="300036B2" w:rsidR="00E70C54" w:rsidRPr="00683B28" w:rsidRDefault="00E70C54" w:rsidP="00E70C54">
      <w:pPr>
        <w:pStyle w:val="berschrift3"/>
      </w:pPr>
      <w:r w:rsidRPr="00683B28">
        <w:t>Kundenwünsche konkretisieren</w:t>
      </w:r>
    </w:p>
    <w:p w14:paraId="6277233B" w14:textId="77777777" w:rsidR="000C063F" w:rsidRDefault="000C063F" w:rsidP="00AD4C0A">
      <w:r w:rsidRPr="000C063F">
        <w:t xml:space="preserve">Die Lernenden artikulieren klar die Bedürfnisse der Auszubildenden, die die Soldamatic VR nutzen. Was erwarten sie von der Simulation? Welche spezifischen Funktionen oder Sicherheitsaspekte sind besonders wichtig? </w:t>
      </w:r>
    </w:p>
    <w:p w14:paraId="0F298E5E" w14:textId="77777777" w:rsidR="000C063F" w:rsidRDefault="000C063F" w:rsidP="00AD4C0A">
      <w:r w:rsidRPr="000C063F">
        <w:t xml:space="preserve">Aktivität: Gruppendiskussion über die Anforderungen an die VR-Schweißsimulation. </w:t>
      </w:r>
    </w:p>
    <w:p w14:paraId="06A75418" w14:textId="0F8F7FE1" w:rsidR="00E70C54" w:rsidRPr="00683B28" w:rsidRDefault="000C063F" w:rsidP="00AD4C0A">
      <w:r w:rsidRPr="000C063F">
        <w:t>Ziel: Definition von detaillierten Anforderungen an die Funktionalität und Sicherheitsaspekte der VR-Schweißsimulation.</w:t>
      </w:r>
    </w:p>
    <w:p w14:paraId="5C51CE52" w14:textId="133F1A77" w:rsidR="00E70C54" w:rsidRPr="00683B28" w:rsidRDefault="00E70C54" w:rsidP="00E70C54">
      <w:pPr>
        <w:pStyle w:val="berschrift3"/>
      </w:pPr>
      <w:r w:rsidRPr="00683B28">
        <w:t>Ideen sammeln</w:t>
      </w:r>
    </w:p>
    <w:p w14:paraId="76398ACA" w14:textId="77777777" w:rsidR="000C063F" w:rsidRDefault="000C063F" w:rsidP="00AD4C0A">
      <w:r w:rsidRPr="000C063F">
        <w:t xml:space="preserve">Die Lernenden entwickeln kreative Ansätze, wie die Soldamatic VR optimal in der Ausbildung eingesetzt werden kann. Sie entwickeln Ideen, wie man die Simulation verbessern kann, um sie realistischer zu machen und den Lerneffekt zu maximieren. </w:t>
      </w:r>
    </w:p>
    <w:p w14:paraId="2A5994F8" w14:textId="77777777" w:rsidR="000C063F" w:rsidRDefault="000C063F" w:rsidP="00AD4C0A">
      <w:r w:rsidRPr="000C063F">
        <w:t xml:space="preserve">Aktivität: Brainstorming zur Verbesserung und Erweiterung der VR-Schweißsimulation, z.B. durch Gamification-Elemente oder zusätzliche Sicherheitsfunktionen. </w:t>
      </w:r>
    </w:p>
    <w:p w14:paraId="0BFDE2A3" w14:textId="188E68DD" w:rsidR="00E70C54" w:rsidRPr="00683B28" w:rsidRDefault="000C063F" w:rsidP="00AD4C0A">
      <w:r w:rsidRPr="000C063F">
        <w:t>Ziel: Entwicklung von Ideen zur Verbesserung der Benutzerfreundlichkeit und Sicherheit der VR-Schweißsimulation</w:t>
      </w:r>
      <w:r w:rsidR="00AD4C0A" w:rsidRPr="00683B28">
        <w:t>.</w:t>
      </w:r>
    </w:p>
    <w:p w14:paraId="25EC3945" w14:textId="76E70BDD" w:rsidR="00E70C54" w:rsidRPr="00683B28" w:rsidRDefault="00E70C54" w:rsidP="00E70C54">
      <w:pPr>
        <w:pStyle w:val="berschrift3"/>
      </w:pPr>
      <w:r w:rsidRPr="00683B28">
        <w:t>Prototyp bauen</w:t>
      </w:r>
    </w:p>
    <w:p w14:paraId="219C3209" w14:textId="77777777" w:rsidR="00412D9D" w:rsidRDefault="00412D9D" w:rsidP="0088472F">
      <w:r w:rsidRPr="00412D9D">
        <w:t xml:space="preserve">Auf der Grundlage der gesammelten Ideen erstellen die Lernenden einen Prototyp einer Bedienungsanleitung für die Soldamatic VR, in der die optimale Nutzung der Simulation beschrieben wird. Sie erstellen auch Sicherheitsleitfäden und Schritt-für-Schritt-Anleitungen, um den Lernprozess zu unterstützen. </w:t>
      </w:r>
    </w:p>
    <w:p w14:paraId="0C9DF541" w14:textId="77777777" w:rsidR="00412D9D" w:rsidRDefault="00412D9D" w:rsidP="0088472F">
      <w:r w:rsidRPr="00412D9D">
        <w:lastRenderedPageBreak/>
        <w:t xml:space="preserve">Aktivität: Erstellen eines Prototyps für eine Bedienungsanleitung und einen Trainingsplan für die VR-Schweißsimulation. </w:t>
      </w:r>
    </w:p>
    <w:p w14:paraId="466C236D" w14:textId="22D670F8" w:rsidR="00E70C54" w:rsidRPr="00683B28" w:rsidRDefault="00412D9D" w:rsidP="0088472F">
      <w:r w:rsidRPr="00412D9D">
        <w:t>Ziel: Entwicklung eines Prototyps, der sowohl den technischen Betrieb als auch die Sicherheitsaspekte der Simulation abdeckt.</w:t>
      </w:r>
    </w:p>
    <w:p w14:paraId="3D97F101" w14:textId="18BF05D0" w:rsidR="00E70C54" w:rsidRPr="00683B28" w:rsidRDefault="00E70C54" w:rsidP="00E70C54">
      <w:pPr>
        <w:pStyle w:val="berschrift3"/>
      </w:pPr>
      <w:r w:rsidRPr="00683B28">
        <w:t>Prototyp testen</w:t>
      </w:r>
    </w:p>
    <w:p w14:paraId="6873DDD6" w14:textId="77777777" w:rsidR="00412D9D" w:rsidRDefault="00412D9D" w:rsidP="0088472F">
      <w:r w:rsidRPr="00412D9D">
        <w:t xml:space="preserve">Die Lernenden testen die Gebrauchsanweisung und den Ausbildungsplan mit ihren Mitschülern. Sie erhalten Feedback und prüfen, ob die Anleitung verständlich ist und praktisch angewendet werden kann. </w:t>
      </w:r>
    </w:p>
    <w:p w14:paraId="17BF8F8D" w14:textId="77777777" w:rsidR="00412D9D" w:rsidRDefault="00412D9D" w:rsidP="0088472F">
      <w:r w:rsidRPr="00412D9D">
        <w:t xml:space="preserve">Aktivität: Probelauf der Unterweisung mit anderen Auszubildenden. </w:t>
      </w:r>
    </w:p>
    <w:p w14:paraId="60A96480" w14:textId="401243CB" w:rsidR="00E70C54" w:rsidRPr="00683B28" w:rsidRDefault="00412D9D" w:rsidP="0088472F">
      <w:r w:rsidRPr="00412D9D">
        <w:t>Ziel: Einholen von Feedback und Verbesserung des Prototyps, um die tatsächlichen Bedürfnisse der Lernenden zu erfüllen.</w:t>
      </w:r>
    </w:p>
    <w:p w14:paraId="5D815EF6" w14:textId="734EBF05" w:rsidR="00E70C54" w:rsidRPr="00683B28" w:rsidRDefault="00E70C54" w:rsidP="00E70C54">
      <w:pPr>
        <w:pStyle w:val="berschrift3"/>
      </w:pPr>
      <w:r w:rsidRPr="00683B28">
        <w:t>Feedback und Anpassung</w:t>
      </w:r>
    </w:p>
    <w:p w14:paraId="75DC93BA" w14:textId="77777777" w:rsidR="00412D9D" w:rsidRDefault="00412D9D" w:rsidP="0096140F">
      <w:r w:rsidRPr="00412D9D">
        <w:t xml:space="preserve">Auf der Grundlage des Feedbacks optimieren die Lernenden ihren Prototyp und passen das Handbuch und den Schulungsplan an. Der Prozess wird so lange wiederholt, bis die Anleitung und der Plan die Anforderungen vollständig erfüllen. </w:t>
      </w:r>
    </w:p>
    <w:p w14:paraId="15CBFA08" w14:textId="77777777" w:rsidR="00412D9D" w:rsidRDefault="00412D9D" w:rsidP="0096140F">
      <w:r w:rsidRPr="00412D9D">
        <w:t xml:space="preserve">Aktivität: Feedback-Sitzung und anschließende Optimierung des Prototyps. </w:t>
      </w:r>
    </w:p>
    <w:p w14:paraId="06143DC7" w14:textId="4D43CD96" w:rsidR="00703341" w:rsidRPr="00683B28" w:rsidRDefault="00412D9D" w:rsidP="0096140F">
      <w:r w:rsidRPr="00412D9D">
        <w:t>Ziel: Sicherstellen, dass der endgültige Prototyp den Lernenden hilft, das Beste aus der VR-Schweißsimulation herauszuholen und die Sicherheit und Effektivität der Schweißausbildung zu verbessern.</w:t>
      </w:r>
    </w:p>
    <w:p w14:paraId="4AC8C90E" w14:textId="77777777" w:rsidR="00366C57" w:rsidRPr="00683B28" w:rsidRDefault="00366C57" w:rsidP="002F3E0A"/>
    <w:p w14:paraId="59791364" w14:textId="77777777" w:rsidR="005A7885" w:rsidRPr="00683B28" w:rsidRDefault="005A7885" w:rsidP="002F3E0A"/>
    <w:p w14:paraId="65A930B0" w14:textId="77777777" w:rsidR="005A7885" w:rsidRPr="00683B28" w:rsidRDefault="005A7885" w:rsidP="002F3E0A"/>
    <w:p w14:paraId="58D5DE8B" w14:textId="77777777" w:rsidR="005A7885" w:rsidRPr="00683B28" w:rsidRDefault="005A7885" w:rsidP="002F3E0A"/>
    <w:p w14:paraId="4150C6FF" w14:textId="77777777" w:rsidR="005A7885" w:rsidRPr="00683B28" w:rsidRDefault="005A7885" w:rsidP="002F3E0A"/>
    <w:p w14:paraId="68706E5F" w14:textId="77777777" w:rsidR="005A7885" w:rsidRPr="00683B28" w:rsidRDefault="005A7885" w:rsidP="002F3E0A">
      <w:pPr>
        <w:sectPr w:rsidR="005A7885" w:rsidRPr="00683B28" w:rsidSect="00CD499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cols w:space="708"/>
          <w:titlePg/>
          <w:docGrid w:linePitch="360"/>
        </w:sectPr>
      </w:pPr>
    </w:p>
    <w:p w14:paraId="759E7BC1" w14:textId="18D02C2F" w:rsidR="00366C57" w:rsidRPr="00683B28" w:rsidRDefault="00505C47" w:rsidP="00366C57">
      <w:pPr>
        <w:pStyle w:val="berschrift1"/>
      </w:pPr>
      <w:r w:rsidRPr="00683B28">
        <w:lastRenderedPageBreak/>
        <w:t>Core problem or customer problem</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683B28" w14:paraId="660A6B69"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9655DF7" w14:textId="77777777" w:rsidR="00AF21FB" w:rsidRPr="00683B28" w:rsidRDefault="00AF21FB" w:rsidP="00445940">
            <w:r w:rsidRPr="00683B28">
              <w:t>Time</w:t>
            </w:r>
          </w:p>
        </w:tc>
        <w:tc>
          <w:tcPr>
            <w:tcW w:w="4866" w:type="dxa"/>
          </w:tcPr>
          <w:p w14:paraId="30D297F6" w14:textId="217D4E9D"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Topic</w:t>
            </w:r>
            <w:r w:rsidR="00476A3C" w:rsidRPr="00683B28">
              <w:t xml:space="preserve"> / content</w:t>
            </w:r>
          </w:p>
        </w:tc>
        <w:tc>
          <w:tcPr>
            <w:tcW w:w="2209" w:type="dxa"/>
          </w:tcPr>
          <w:p w14:paraId="1A1C79EF"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517E76D4"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7BA174E9"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7C0EFCF0"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28603B" w:rsidRPr="00683B28" w14:paraId="4F2D0BD2" w14:textId="77777777" w:rsidTr="00136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48F2022" w14:textId="01CB5727" w:rsidR="0028603B" w:rsidRPr="00683B28" w:rsidRDefault="0028603B" w:rsidP="0028603B">
            <w:pPr>
              <w:pStyle w:val="Tabelleklein"/>
            </w:pPr>
            <w:r w:rsidRPr="00F5047E">
              <w:t>20 min</w:t>
            </w:r>
          </w:p>
        </w:tc>
        <w:tc>
          <w:tcPr>
            <w:tcW w:w="4866" w:type="dxa"/>
          </w:tcPr>
          <w:p w14:paraId="3A12C3EF" w14:textId="247A21B1" w:rsidR="0028603B" w:rsidRPr="00683B28" w:rsidRDefault="0028603B" w:rsidP="0028603B">
            <w:pPr>
              <w:pStyle w:val="Tabelleklein"/>
              <w:cnfStyle w:val="000000100000" w:firstRow="0" w:lastRow="0" w:firstColumn="0" w:lastColumn="0" w:oddVBand="0" w:evenVBand="0" w:oddHBand="1" w:evenHBand="0" w:firstRowFirstColumn="0" w:firstRowLastColumn="0" w:lastRowFirstColumn="0" w:lastRowLastColumn="0"/>
            </w:pPr>
            <w:r w:rsidRPr="00F5047E">
              <w:t>Einführung in Design Thinking und Problemstellung</w:t>
            </w:r>
          </w:p>
        </w:tc>
        <w:tc>
          <w:tcPr>
            <w:tcW w:w="2209" w:type="dxa"/>
          </w:tcPr>
          <w:p w14:paraId="24776BCB" w14:textId="3C3D52A2"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Verständnis des Design Thinking Prozesses und des Kundenproblems</w:t>
            </w:r>
          </w:p>
        </w:tc>
        <w:tc>
          <w:tcPr>
            <w:tcW w:w="1967" w:type="dxa"/>
          </w:tcPr>
          <w:p w14:paraId="146F1C32" w14:textId="38306FB3"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Plenumsarbeit, Diskussion</w:t>
            </w:r>
          </w:p>
        </w:tc>
        <w:tc>
          <w:tcPr>
            <w:tcW w:w="1938" w:type="dxa"/>
          </w:tcPr>
          <w:p w14:paraId="05996EA7" w14:textId="0D4D76FF"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PowerPoint, Whiteboard</w:t>
            </w:r>
          </w:p>
        </w:tc>
        <w:tc>
          <w:tcPr>
            <w:tcW w:w="1938" w:type="dxa"/>
          </w:tcPr>
          <w:p w14:paraId="6A36B0E4" w14:textId="378C4E96"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Übersicht der Phasen und Regeln</w:t>
            </w:r>
          </w:p>
        </w:tc>
      </w:tr>
      <w:tr w:rsidR="0028603B" w:rsidRPr="00683B28" w14:paraId="673E2312" w14:textId="77777777" w:rsidTr="00136BCA">
        <w:tc>
          <w:tcPr>
            <w:cnfStyle w:val="001000000000" w:firstRow="0" w:lastRow="0" w:firstColumn="1" w:lastColumn="0" w:oddVBand="0" w:evenVBand="0" w:oddHBand="0" w:evenHBand="0" w:firstRowFirstColumn="0" w:firstRowLastColumn="0" w:lastRowFirstColumn="0" w:lastRowLastColumn="0"/>
            <w:tcW w:w="1359" w:type="dxa"/>
          </w:tcPr>
          <w:p w14:paraId="0E2B4DD6" w14:textId="1A0F5197" w:rsidR="0028603B" w:rsidRPr="00683B28" w:rsidRDefault="0028603B" w:rsidP="0028603B">
            <w:pPr>
              <w:pStyle w:val="Tabelleklein"/>
            </w:pPr>
            <w:r w:rsidRPr="00F5047E">
              <w:t>15 min</w:t>
            </w:r>
          </w:p>
        </w:tc>
        <w:tc>
          <w:tcPr>
            <w:tcW w:w="4866" w:type="dxa"/>
          </w:tcPr>
          <w:p w14:paraId="2E55B65A" w14:textId="685A75A3" w:rsidR="0028603B" w:rsidRPr="00683B28" w:rsidRDefault="0028603B" w:rsidP="0028603B">
            <w:pPr>
              <w:pStyle w:val="Tabelleklein"/>
              <w:cnfStyle w:val="000000000000" w:firstRow="0" w:lastRow="0" w:firstColumn="0" w:lastColumn="0" w:oddVBand="0" w:evenVBand="0" w:oddHBand="0" w:evenHBand="0" w:firstRowFirstColumn="0" w:firstRowLastColumn="0" w:lastRowFirstColumn="0" w:lastRowLastColumn="0"/>
            </w:pPr>
            <w:r w:rsidRPr="00F5047E">
              <w:t>Problem der Sicherheit beim Schweißen erläutern</w:t>
            </w:r>
          </w:p>
        </w:tc>
        <w:tc>
          <w:tcPr>
            <w:tcW w:w="2209" w:type="dxa"/>
          </w:tcPr>
          <w:p w14:paraId="4850CD67" w14:textId="04A6FA73"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Lernende erkennen die Risiken beim realen Schweißen</w:t>
            </w:r>
          </w:p>
        </w:tc>
        <w:tc>
          <w:tcPr>
            <w:tcW w:w="1967" w:type="dxa"/>
          </w:tcPr>
          <w:p w14:paraId="5EE4CCAC" w14:textId="58F1B9BC"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Brainstorming in Kleingruppen</w:t>
            </w:r>
          </w:p>
        </w:tc>
        <w:tc>
          <w:tcPr>
            <w:tcW w:w="1938" w:type="dxa"/>
          </w:tcPr>
          <w:p w14:paraId="0A8CBDAD" w14:textId="632834C8"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Flipchart, Marker</w:t>
            </w:r>
          </w:p>
        </w:tc>
        <w:tc>
          <w:tcPr>
            <w:tcW w:w="1938" w:type="dxa"/>
          </w:tcPr>
          <w:p w14:paraId="54554B7F" w14:textId="24BD4332"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p>
        </w:tc>
      </w:tr>
      <w:tr w:rsidR="0028603B" w:rsidRPr="00683B28" w14:paraId="3AECF1C3" w14:textId="77777777" w:rsidTr="00136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5D464DF" w14:textId="2AD76BEA" w:rsidR="0028603B" w:rsidRPr="00683B28" w:rsidRDefault="0028603B" w:rsidP="0028603B">
            <w:pPr>
              <w:pStyle w:val="Tabelleklein"/>
            </w:pPr>
            <w:r w:rsidRPr="00F5047E">
              <w:t>20 min</w:t>
            </w:r>
          </w:p>
        </w:tc>
        <w:tc>
          <w:tcPr>
            <w:tcW w:w="4866" w:type="dxa"/>
          </w:tcPr>
          <w:p w14:paraId="502E981A" w14:textId="154ED6BD" w:rsidR="0028603B" w:rsidRPr="00683B28" w:rsidRDefault="0028603B" w:rsidP="0028603B">
            <w:pPr>
              <w:pStyle w:val="Tabelleklein"/>
              <w:cnfStyle w:val="000000100000" w:firstRow="0" w:lastRow="0" w:firstColumn="0" w:lastColumn="0" w:oddVBand="0" w:evenVBand="0" w:oddHBand="1" w:evenHBand="0" w:firstRowFirstColumn="0" w:firstRowLastColumn="0" w:lastRowFirstColumn="0" w:lastRowLastColumn="0"/>
            </w:pPr>
            <w:r w:rsidRPr="00F5047E">
              <w:t>Vorstellung der Soldamatic VR-Schweißsimulation</w:t>
            </w:r>
          </w:p>
        </w:tc>
        <w:tc>
          <w:tcPr>
            <w:tcW w:w="2209" w:type="dxa"/>
          </w:tcPr>
          <w:p w14:paraId="268DF62A" w14:textId="29D537F9"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Einführung in die VR-Technologie und deren Vorteile</w:t>
            </w:r>
          </w:p>
        </w:tc>
        <w:tc>
          <w:tcPr>
            <w:tcW w:w="1967" w:type="dxa"/>
          </w:tcPr>
          <w:p w14:paraId="2F295F22" w14:textId="37B37BC0"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Präsentation, Austausch</w:t>
            </w:r>
          </w:p>
        </w:tc>
        <w:tc>
          <w:tcPr>
            <w:tcW w:w="1938" w:type="dxa"/>
          </w:tcPr>
          <w:p w14:paraId="613365D4" w14:textId="288E546D"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r w:rsidRPr="00F5047E">
              <w:t>Soldamatic VR, Präsentation, Smartboard</w:t>
            </w:r>
          </w:p>
        </w:tc>
        <w:tc>
          <w:tcPr>
            <w:tcW w:w="1938" w:type="dxa"/>
          </w:tcPr>
          <w:p w14:paraId="0BD664FD" w14:textId="77777777" w:rsidR="0028603B" w:rsidRPr="00683B28" w:rsidRDefault="0028603B" w:rsidP="0028603B">
            <w:pPr>
              <w:pStyle w:val="Tabelleaufzhlung"/>
              <w:cnfStyle w:val="000000100000" w:firstRow="0" w:lastRow="0" w:firstColumn="0" w:lastColumn="0" w:oddVBand="0" w:evenVBand="0" w:oddHBand="1" w:evenHBand="0" w:firstRowFirstColumn="0" w:firstRowLastColumn="0" w:lastRowFirstColumn="0" w:lastRowLastColumn="0"/>
            </w:pPr>
          </w:p>
        </w:tc>
      </w:tr>
      <w:tr w:rsidR="0028603B" w:rsidRPr="00683B28" w14:paraId="19D76402" w14:textId="77777777" w:rsidTr="00136BCA">
        <w:tc>
          <w:tcPr>
            <w:cnfStyle w:val="001000000000" w:firstRow="0" w:lastRow="0" w:firstColumn="1" w:lastColumn="0" w:oddVBand="0" w:evenVBand="0" w:oddHBand="0" w:evenHBand="0" w:firstRowFirstColumn="0" w:firstRowLastColumn="0" w:lastRowFirstColumn="0" w:lastRowLastColumn="0"/>
            <w:tcW w:w="1359" w:type="dxa"/>
          </w:tcPr>
          <w:p w14:paraId="2F0393FE" w14:textId="60BDA9A2" w:rsidR="0028603B" w:rsidRPr="00683B28" w:rsidRDefault="0028603B" w:rsidP="0028603B">
            <w:pPr>
              <w:pStyle w:val="Tabelleklein"/>
            </w:pPr>
            <w:r w:rsidRPr="00F5047E">
              <w:t>10 min</w:t>
            </w:r>
          </w:p>
        </w:tc>
        <w:tc>
          <w:tcPr>
            <w:tcW w:w="4866" w:type="dxa"/>
          </w:tcPr>
          <w:p w14:paraId="24EDCBB0" w14:textId="110EEF8E" w:rsidR="0028603B" w:rsidRPr="00683B28" w:rsidRDefault="0028603B" w:rsidP="0028603B">
            <w:pPr>
              <w:pStyle w:val="Tabelleklein"/>
              <w:cnfStyle w:val="000000000000" w:firstRow="0" w:lastRow="0" w:firstColumn="0" w:lastColumn="0" w:oddVBand="0" w:evenVBand="0" w:oddHBand="0" w:evenHBand="0" w:firstRowFirstColumn="0" w:firstRowLastColumn="0" w:lastRowFirstColumn="0" w:lastRowLastColumn="0"/>
            </w:pPr>
            <w:r w:rsidRPr="00F5047E">
              <w:t>Zusammenfassen der Kundenbedürfnisse</w:t>
            </w:r>
          </w:p>
        </w:tc>
        <w:tc>
          <w:tcPr>
            <w:tcW w:w="2209" w:type="dxa"/>
          </w:tcPr>
          <w:p w14:paraId="4AF598AD" w14:textId="3F853A16"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Klar formulierte Kundenanforderungen festlegen</w:t>
            </w:r>
          </w:p>
        </w:tc>
        <w:tc>
          <w:tcPr>
            <w:tcW w:w="1967" w:type="dxa"/>
          </w:tcPr>
          <w:p w14:paraId="4AEEF864" w14:textId="563CC054"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Plenumsarbeit, Diskussion</w:t>
            </w:r>
          </w:p>
        </w:tc>
        <w:tc>
          <w:tcPr>
            <w:tcW w:w="1938" w:type="dxa"/>
          </w:tcPr>
          <w:p w14:paraId="4CBC0279" w14:textId="08A76D87"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r w:rsidRPr="00F5047E">
              <w:t>Whiteboard, Moderationskarten</w:t>
            </w:r>
          </w:p>
        </w:tc>
        <w:tc>
          <w:tcPr>
            <w:tcW w:w="1938" w:type="dxa"/>
          </w:tcPr>
          <w:p w14:paraId="63B7B63E" w14:textId="01B4E49E" w:rsidR="0028603B" w:rsidRPr="00683B28" w:rsidRDefault="0028603B" w:rsidP="0028603B">
            <w:pPr>
              <w:pStyle w:val="Tabelleaufzhlung"/>
              <w:cnfStyle w:val="000000000000" w:firstRow="0" w:lastRow="0" w:firstColumn="0" w:lastColumn="0" w:oddVBand="0" w:evenVBand="0" w:oddHBand="0" w:evenHBand="0" w:firstRowFirstColumn="0" w:firstRowLastColumn="0" w:lastRowFirstColumn="0" w:lastRowLastColumn="0"/>
            </w:pPr>
          </w:p>
        </w:tc>
      </w:tr>
    </w:tbl>
    <w:p w14:paraId="4E8CDE24" w14:textId="008C1765" w:rsidR="00DA1AF9" w:rsidRPr="00683B28" w:rsidRDefault="00505C47" w:rsidP="00DA1AF9">
      <w:pPr>
        <w:pStyle w:val="berschrift1"/>
      </w:pPr>
      <w:r w:rsidRPr="00683B28">
        <w:t>Building empathy</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683B28" w14:paraId="5C7E2618"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26536522" w14:textId="77777777" w:rsidR="00AF21FB" w:rsidRPr="00683B28" w:rsidRDefault="00AF21FB" w:rsidP="00445940">
            <w:r w:rsidRPr="00683B28">
              <w:t>Time</w:t>
            </w:r>
          </w:p>
        </w:tc>
        <w:tc>
          <w:tcPr>
            <w:tcW w:w="4866" w:type="dxa"/>
          </w:tcPr>
          <w:p w14:paraId="685B8E95"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Topic</w:t>
            </w:r>
          </w:p>
        </w:tc>
        <w:tc>
          <w:tcPr>
            <w:tcW w:w="2209" w:type="dxa"/>
          </w:tcPr>
          <w:p w14:paraId="1B79E40A"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2E2E1B6A"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39DE8BCC"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29A5E63B"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7D431A" w:rsidRPr="00683B28" w14:paraId="65E87DFB" w14:textId="77777777" w:rsidTr="00415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6F176AC" w14:textId="2C73A9AB" w:rsidR="007D431A" w:rsidRPr="00683B28" w:rsidRDefault="007D431A" w:rsidP="007D431A">
            <w:pPr>
              <w:pStyle w:val="Tabelleklein"/>
            </w:pPr>
            <w:r w:rsidRPr="00410699">
              <w:t>15 min</w:t>
            </w:r>
          </w:p>
        </w:tc>
        <w:tc>
          <w:tcPr>
            <w:tcW w:w="4866" w:type="dxa"/>
          </w:tcPr>
          <w:p w14:paraId="44BD7186" w14:textId="0EEA3E39" w:rsidR="007D431A" w:rsidRPr="00683B28" w:rsidRDefault="007D431A" w:rsidP="007D431A">
            <w:pPr>
              <w:pStyle w:val="Tabelleklein"/>
              <w:cnfStyle w:val="000000100000" w:firstRow="0" w:lastRow="0" w:firstColumn="0" w:lastColumn="0" w:oddVBand="0" w:evenVBand="0" w:oddHBand="1" w:evenHBand="0" w:firstRowFirstColumn="0" w:firstRowLastColumn="0" w:lastRowFirstColumn="0" w:lastRowLastColumn="0"/>
            </w:pPr>
            <w:r w:rsidRPr="00410699">
              <w:t>Einführung in den Begriff Empathie</w:t>
            </w:r>
          </w:p>
        </w:tc>
        <w:tc>
          <w:tcPr>
            <w:tcW w:w="2209" w:type="dxa"/>
          </w:tcPr>
          <w:p w14:paraId="32B8FD3E" w14:textId="043C67E2"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Verständnis für Empathie entwickeln</w:t>
            </w:r>
          </w:p>
        </w:tc>
        <w:tc>
          <w:tcPr>
            <w:tcW w:w="1967" w:type="dxa"/>
          </w:tcPr>
          <w:p w14:paraId="7DD80C03" w14:textId="294AC898"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Plenumsarbeit, kurze Diskussion</w:t>
            </w:r>
          </w:p>
        </w:tc>
        <w:tc>
          <w:tcPr>
            <w:tcW w:w="1938" w:type="dxa"/>
          </w:tcPr>
          <w:p w14:paraId="2EC441DD" w14:textId="181DAEF4"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PowerPoint, Whiteboard</w:t>
            </w:r>
          </w:p>
        </w:tc>
        <w:tc>
          <w:tcPr>
            <w:tcW w:w="1938" w:type="dxa"/>
          </w:tcPr>
          <w:p w14:paraId="3A1F82C4" w14:textId="77777777"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p>
        </w:tc>
      </w:tr>
      <w:tr w:rsidR="007D431A" w:rsidRPr="00683B28" w14:paraId="2F6CBC84" w14:textId="77777777" w:rsidTr="004154CE">
        <w:tc>
          <w:tcPr>
            <w:cnfStyle w:val="001000000000" w:firstRow="0" w:lastRow="0" w:firstColumn="1" w:lastColumn="0" w:oddVBand="0" w:evenVBand="0" w:oddHBand="0" w:evenHBand="0" w:firstRowFirstColumn="0" w:firstRowLastColumn="0" w:lastRowFirstColumn="0" w:lastRowLastColumn="0"/>
            <w:tcW w:w="1359" w:type="dxa"/>
          </w:tcPr>
          <w:p w14:paraId="2335EBCA" w14:textId="7A5939F5" w:rsidR="007D431A" w:rsidRPr="00683B28" w:rsidRDefault="007D431A" w:rsidP="007D431A">
            <w:pPr>
              <w:pStyle w:val="Tabelleklein"/>
            </w:pPr>
            <w:r w:rsidRPr="00410699">
              <w:t>20 min</w:t>
            </w:r>
          </w:p>
        </w:tc>
        <w:tc>
          <w:tcPr>
            <w:tcW w:w="4866" w:type="dxa"/>
          </w:tcPr>
          <w:p w14:paraId="5F1A74D3" w14:textId="54EC6DEE" w:rsidR="007D431A" w:rsidRPr="00683B28" w:rsidRDefault="007D431A" w:rsidP="007D431A">
            <w:pPr>
              <w:pStyle w:val="Tabelleklein"/>
              <w:cnfStyle w:val="000000000000" w:firstRow="0" w:lastRow="0" w:firstColumn="0" w:lastColumn="0" w:oddVBand="0" w:evenVBand="0" w:oddHBand="0" w:evenHBand="0" w:firstRowFirstColumn="0" w:firstRowLastColumn="0" w:lastRowFirstColumn="0" w:lastRowLastColumn="0"/>
            </w:pPr>
            <w:r w:rsidRPr="00410699">
              <w:t>Interviews mit Schweißern zur Schweißausbildung (real vs. virtuell)</w:t>
            </w:r>
          </w:p>
        </w:tc>
        <w:tc>
          <w:tcPr>
            <w:tcW w:w="2209" w:type="dxa"/>
          </w:tcPr>
          <w:p w14:paraId="1500A676" w14:textId="3C5C854B" w:rsidR="007D431A" w:rsidRPr="00683B28" w:rsidRDefault="007D431A" w:rsidP="007D431A">
            <w:pPr>
              <w:pStyle w:val="Tabelleaufzhlung"/>
              <w:cnfStyle w:val="000000000000" w:firstRow="0" w:lastRow="0" w:firstColumn="0" w:lastColumn="0" w:oddVBand="0" w:evenVBand="0" w:oddHBand="0" w:evenHBand="0" w:firstRowFirstColumn="0" w:firstRowLastColumn="0" w:lastRowFirstColumn="0" w:lastRowLastColumn="0"/>
            </w:pPr>
            <w:r w:rsidRPr="00410699">
              <w:t>Empathie für die Herausforderungen beim Erlernen von Schweißtechniken aufbauen</w:t>
            </w:r>
          </w:p>
        </w:tc>
        <w:tc>
          <w:tcPr>
            <w:tcW w:w="1967" w:type="dxa"/>
          </w:tcPr>
          <w:p w14:paraId="151AA7A5" w14:textId="71556516" w:rsidR="007D431A" w:rsidRPr="00683B28" w:rsidRDefault="007D431A" w:rsidP="007D431A">
            <w:pPr>
              <w:pStyle w:val="Tabelleaufzhlung"/>
              <w:cnfStyle w:val="000000000000" w:firstRow="0" w:lastRow="0" w:firstColumn="0" w:lastColumn="0" w:oddVBand="0" w:evenVBand="0" w:oddHBand="0" w:evenHBand="0" w:firstRowFirstColumn="0" w:firstRowLastColumn="0" w:lastRowFirstColumn="0" w:lastRowLastColumn="0"/>
            </w:pPr>
            <w:r w:rsidRPr="00410699">
              <w:t>Interview, Kleingruppenarbeit</w:t>
            </w:r>
          </w:p>
        </w:tc>
        <w:tc>
          <w:tcPr>
            <w:tcW w:w="1938" w:type="dxa"/>
          </w:tcPr>
          <w:p w14:paraId="3A9E2036" w14:textId="3E6C52E8" w:rsidR="007D431A" w:rsidRPr="00683B28" w:rsidRDefault="007D431A" w:rsidP="007D431A">
            <w:pPr>
              <w:pStyle w:val="Tabelleaufzhlung"/>
              <w:cnfStyle w:val="000000000000" w:firstRow="0" w:lastRow="0" w:firstColumn="0" w:lastColumn="0" w:oddVBand="0" w:evenVBand="0" w:oddHBand="0" w:evenHBand="0" w:firstRowFirstColumn="0" w:firstRowLastColumn="0" w:lastRowFirstColumn="0" w:lastRowLastColumn="0"/>
            </w:pPr>
            <w:r w:rsidRPr="00410699">
              <w:t>Interviewleitfäden, Flipchart</w:t>
            </w:r>
          </w:p>
        </w:tc>
        <w:tc>
          <w:tcPr>
            <w:tcW w:w="1938" w:type="dxa"/>
          </w:tcPr>
          <w:p w14:paraId="5F468517" w14:textId="3828AAC2" w:rsidR="007D431A" w:rsidRPr="00683B28" w:rsidRDefault="007D431A" w:rsidP="007D431A">
            <w:pPr>
              <w:pStyle w:val="Tabelleaufzhlung"/>
              <w:cnfStyle w:val="000000000000" w:firstRow="0" w:lastRow="0" w:firstColumn="0" w:lastColumn="0" w:oddVBand="0" w:evenVBand="0" w:oddHBand="0" w:evenHBand="0" w:firstRowFirstColumn="0" w:firstRowLastColumn="0" w:lastRowFirstColumn="0" w:lastRowLastColumn="0"/>
            </w:pPr>
            <w:r w:rsidRPr="00410699">
              <w:t>Interviews werden dokumentiert</w:t>
            </w:r>
          </w:p>
        </w:tc>
      </w:tr>
      <w:tr w:rsidR="007D431A" w:rsidRPr="00683B28" w14:paraId="7394B1BB" w14:textId="77777777" w:rsidTr="00415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7988E2C6" w14:textId="271E5BD7" w:rsidR="007D431A" w:rsidRPr="00683B28" w:rsidRDefault="007D431A" w:rsidP="007D431A">
            <w:pPr>
              <w:pStyle w:val="Tabelleklein"/>
            </w:pPr>
            <w:r w:rsidRPr="00410699">
              <w:t>15 min</w:t>
            </w:r>
          </w:p>
        </w:tc>
        <w:tc>
          <w:tcPr>
            <w:tcW w:w="4866" w:type="dxa"/>
          </w:tcPr>
          <w:p w14:paraId="1370C96F" w14:textId="2C26E31C" w:rsidR="007D431A" w:rsidRPr="00683B28" w:rsidRDefault="007D431A" w:rsidP="007D431A">
            <w:pPr>
              <w:pStyle w:val="Tabelleklein"/>
              <w:cnfStyle w:val="000000100000" w:firstRow="0" w:lastRow="0" w:firstColumn="0" w:lastColumn="0" w:oddVBand="0" w:evenVBand="0" w:oddHBand="1" w:evenHBand="0" w:firstRowFirstColumn="0" w:firstRowLastColumn="0" w:lastRowFirstColumn="0" w:lastRowLastColumn="0"/>
            </w:pPr>
            <w:r w:rsidRPr="00410699">
              <w:t>Diskussion über die gewonnenen Erkenntnisse</w:t>
            </w:r>
          </w:p>
        </w:tc>
        <w:tc>
          <w:tcPr>
            <w:tcW w:w="2209" w:type="dxa"/>
          </w:tcPr>
          <w:p w14:paraId="68EC5268" w14:textId="3400A8F4"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Vertiefen des Verständnisses der Lernenden für die Schweißerfahrung</w:t>
            </w:r>
          </w:p>
        </w:tc>
        <w:tc>
          <w:tcPr>
            <w:tcW w:w="1967" w:type="dxa"/>
          </w:tcPr>
          <w:p w14:paraId="4D224AA1" w14:textId="7A0A2DF9"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Diskussion, Plenum</w:t>
            </w:r>
          </w:p>
        </w:tc>
        <w:tc>
          <w:tcPr>
            <w:tcW w:w="1938" w:type="dxa"/>
          </w:tcPr>
          <w:p w14:paraId="3795DD14" w14:textId="5C7DCA66" w:rsidR="007D431A" w:rsidRPr="00683B28" w:rsidRDefault="007D431A" w:rsidP="007D431A">
            <w:pPr>
              <w:pStyle w:val="Tabelleaufzhlung"/>
              <w:cnfStyle w:val="000000100000" w:firstRow="0" w:lastRow="0" w:firstColumn="0" w:lastColumn="0" w:oddVBand="0" w:evenVBand="0" w:oddHBand="1" w:evenHBand="0" w:firstRowFirstColumn="0" w:firstRowLastColumn="0" w:lastRowFirstColumn="0" w:lastRowLastColumn="0"/>
            </w:pPr>
            <w:r w:rsidRPr="00410699">
              <w:t>Whiteboard, Marker</w:t>
            </w:r>
          </w:p>
        </w:tc>
        <w:tc>
          <w:tcPr>
            <w:tcW w:w="1938" w:type="dxa"/>
          </w:tcPr>
          <w:p w14:paraId="0B4F12E6" w14:textId="77777777" w:rsidR="007D431A" w:rsidRPr="00683B28" w:rsidRDefault="007D431A" w:rsidP="007D431A">
            <w:pPr>
              <w:pStyle w:val="Tabelleklein"/>
              <w:cnfStyle w:val="000000100000" w:firstRow="0" w:lastRow="0" w:firstColumn="0" w:lastColumn="0" w:oddVBand="0" w:evenVBand="0" w:oddHBand="1" w:evenHBand="0" w:firstRowFirstColumn="0" w:firstRowLastColumn="0" w:lastRowFirstColumn="0" w:lastRowLastColumn="0"/>
            </w:pPr>
          </w:p>
        </w:tc>
      </w:tr>
      <w:tr w:rsidR="007D431A" w:rsidRPr="00683B28" w14:paraId="2F1B4C43" w14:textId="77777777" w:rsidTr="004154CE">
        <w:tc>
          <w:tcPr>
            <w:cnfStyle w:val="001000000000" w:firstRow="0" w:lastRow="0" w:firstColumn="1" w:lastColumn="0" w:oddVBand="0" w:evenVBand="0" w:oddHBand="0" w:evenHBand="0" w:firstRowFirstColumn="0" w:firstRowLastColumn="0" w:lastRowFirstColumn="0" w:lastRowLastColumn="0"/>
            <w:tcW w:w="1359" w:type="dxa"/>
          </w:tcPr>
          <w:p w14:paraId="2A734B45" w14:textId="56923D41" w:rsidR="007D431A" w:rsidRPr="00683B28" w:rsidRDefault="007D431A" w:rsidP="007D431A">
            <w:pPr>
              <w:pStyle w:val="Tabelleklein"/>
            </w:pPr>
            <w:r w:rsidRPr="00410699">
              <w:t>10 min</w:t>
            </w:r>
          </w:p>
        </w:tc>
        <w:tc>
          <w:tcPr>
            <w:tcW w:w="4866" w:type="dxa"/>
          </w:tcPr>
          <w:p w14:paraId="241B651E" w14:textId="43B9C438" w:rsidR="007D431A" w:rsidRPr="00683B28" w:rsidRDefault="007D431A" w:rsidP="007D431A">
            <w:pPr>
              <w:pStyle w:val="Tabelleklein"/>
              <w:cnfStyle w:val="000000000000" w:firstRow="0" w:lastRow="0" w:firstColumn="0" w:lastColumn="0" w:oddVBand="0" w:evenVBand="0" w:oddHBand="0" w:evenHBand="0" w:firstRowFirstColumn="0" w:firstRowLastColumn="0" w:lastRowFirstColumn="0" w:lastRowLastColumn="0"/>
            </w:pPr>
            <w:r w:rsidRPr="00410699">
              <w:t>Erstellung eines Mindmaps zur Darstellung der Herausforderungen</w:t>
            </w:r>
          </w:p>
        </w:tc>
        <w:tc>
          <w:tcPr>
            <w:tcW w:w="2209" w:type="dxa"/>
          </w:tcPr>
          <w:p w14:paraId="4A02FB93" w14:textId="2A2EE87C" w:rsidR="007D431A" w:rsidRPr="00683B28" w:rsidRDefault="007D431A" w:rsidP="007D431A">
            <w:pPr>
              <w:pStyle w:val="Tabelleklein"/>
              <w:cnfStyle w:val="000000000000" w:firstRow="0" w:lastRow="0" w:firstColumn="0" w:lastColumn="0" w:oddVBand="0" w:evenVBand="0" w:oddHBand="0" w:evenHBand="0" w:firstRowFirstColumn="0" w:firstRowLastColumn="0" w:lastRowFirstColumn="0" w:lastRowLastColumn="0"/>
            </w:pPr>
            <w:r w:rsidRPr="00410699">
              <w:t>Visuelle Darstellung der erkannten Herausforderungen beim Schweißen</w:t>
            </w:r>
          </w:p>
        </w:tc>
        <w:tc>
          <w:tcPr>
            <w:tcW w:w="1967" w:type="dxa"/>
          </w:tcPr>
          <w:p w14:paraId="6F7A21C6" w14:textId="772F7DF6" w:rsidR="007D431A" w:rsidRPr="00683B28" w:rsidRDefault="007D431A" w:rsidP="007D431A">
            <w:pPr>
              <w:pStyle w:val="Tabelleaufzhlung"/>
              <w:cnfStyle w:val="000000000000" w:firstRow="0" w:lastRow="0" w:firstColumn="0" w:lastColumn="0" w:oddVBand="0" w:evenVBand="0" w:oddHBand="0" w:evenHBand="0" w:firstRowFirstColumn="0" w:firstRowLastColumn="0" w:lastRowFirstColumn="0" w:lastRowLastColumn="0"/>
            </w:pPr>
            <w:r w:rsidRPr="00410699">
              <w:t>Mindmap in Gruppenarbeit</w:t>
            </w:r>
          </w:p>
        </w:tc>
        <w:tc>
          <w:tcPr>
            <w:tcW w:w="1938" w:type="dxa"/>
          </w:tcPr>
          <w:p w14:paraId="3B6E8DEF" w14:textId="4A8056B3" w:rsidR="007D431A" w:rsidRPr="00683B28" w:rsidRDefault="007D431A" w:rsidP="007D431A">
            <w:pPr>
              <w:pStyle w:val="Tabelleklein"/>
              <w:cnfStyle w:val="000000000000" w:firstRow="0" w:lastRow="0" w:firstColumn="0" w:lastColumn="0" w:oddVBand="0" w:evenVBand="0" w:oddHBand="0" w:evenHBand="0" w:firstRowFirstColumn="0" w:firstRowLastColumn="0" w:lastRowFirstColumn="0" w:lastRowLastColumn="0"/>
            </w:pPr>
            <w:r w:rsidRPr="00410699">
              <w:t>Mindmap-Tool, Whiteboard</w:t>
            </w:r>
          </w:p>
        </w:tc>
        <w:tc>
          <w:tcPr>
            <w:tcW w:w="1938" w:type="dxa"/>
          </w:tcPr>
          <w:p w14:paraId="1B47DDF9" w14:textId="72A89857" w:rsidR="007D431A" w:rsidRPr="00683B28" w:rsidRDefault="007D431A" w:rsidP="007D431A">
            <w:pPr>
              <w:pStyle w:val="Tabelleklein"/>
              <w:cnfStyle w:val="000000000000" w:firstRow="0" w:lastRow="0" w:firstColumn="0" w:lastColumn="0" w:oddVBand="0" w:evenVBand="0" w:oddHBand="0" w:evenHBand="0" w:firstRowFirstColumn="0" w:firstRowLastColumn="0" w:lastRowFirstColumn="0" w:lastRowLastColumn="0"/>
            </w:pPr>
          </w:p>
        </w:tc>
      </w:tr>
    </w:tbl>
    <w:p w14:paraId="370D4CC4" w14:textId="473386DD" w:rsidR="001D144A" w:rsidRPr="00683B28" w:rsidRDefault="00F951F4" w:rsidP="001D144A">
      <w:pPr>
        <w:pStyle w:val="berschrift1"/>
      </w:pPr>
      <w:r w:rsidRPr="00683B28">
        <w:t>Concretising the customer's wishes</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683B28" w14:paraId="27940319"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BC03371" w14:textId="77777777" w:rsidR="00AF21FB" w:rsidRPr="00683B28" w:rsidRDefault="00AF21FB" w:rsidP="00445940">
            <w:r w:rsidRPr="00683B28">
              <w:t>Time</w:t>
            </w:r>
          </w:p>
        </w:tc>
        <w:tc>
          <w:tcPr>
            <w:tcW w:w="4866" w:type="dxa"/>
          </w:tcPr>
          <w:p w14:paraId="4782591B"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Topic</w:t>
            </w:r>
          </w:p>
        </w:tc>
        <w:tc>
          <w:tcPr>
            <w:tcW w:w="2209" w:type="dxa"/>
          </w:tcPr>
          <w:p w14:paraId="6EA13FBD"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3B173B2F"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054647EE"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74421E5E"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AE2268" w:rsidRPr="00683B28" w14:paraId="1DA86B20" w14:textId="77777777" w:rsidTr="003F5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0A2E1AD4" w14:textId="1B91DFD3" w:rsidR="00AE2268" w:rsidRPr="00683B28" w:rsidRDefault="00AE2268" w:rsidP="00AE2268">
            <w:pPr>
              <w:pStyle w:val="Tabelleklein"/>
            </w:pPr>
            <w:r w:rsidRPr="00E94E90">
              <w:lastRenderedPageBreak/>
              <w:t>10 min</w:t>
            </w:r>
          </w:p>
        </w:tc>
        <w:tc>
          <w:tcPr>
            <w:tcW w:w="4866" w:type="dxa"/>
          </w:tcPr>
          <w:p w14:paraId="7F1770FD" w14:textId="498AC1BE"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Kundenbedürfnisse definieren (z.B. Sicherheit, Benutzerfreundlichkeit)</w:t>
            </w:r>
          </w:p>
        </w:tc>
        <w:tc>
          <w:tcPr>
            <w:tcW w:w="2209" w:type="dxa"/>
          </w:tcPr>
          <w:p w14:paraId="41569518" w14:textId="48B443FE"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Klare Formulierung der Anforderungen der Lernenden an die VR-Technologie</w:t>
            </w:r>
          </w:p>
        </w:tc>
        <w:tc>
          <w:tcPr>
            <w:tcW w:w="1967" w:type="dxa"/>
          </w:tcPr>
          <w:p w14:paraId="31A284DF" w14:textId="32715109"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Brainstorming, Plenumsarbeit</w:t>
            </w:r>
          </w:p>
        </w:tc>
        <w:tc>
          <w:tcPr>
            <w:tcW w:w="1938" w:type="dxa"/>
          </w:tcPr>
          <w:p w14:paraId="4A32E895" w14:textId="3E7159C2"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Whiteboard, Moderationskarten</w:t>
            </w:r>
          </w:p>
        </w:tc>
        <w:tc>
          <w:tcPr>
            <w:tcW w:w="1938" w:type="dxa"/>
          </w:tcPr>
          <w:p w14:paraId="1E116DA7" w14:textId="31EBA7AC"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p>
        </w:tc>
      </w:tr>
      <w:tr w:rsidR="00AE2268" w:rsidRPr="00683B28" w14:paraId="647DABF7" w14:textId="77777777" w:rsidTr="003F52ED">
        <w:tc>
          <w:tcPr>
            <w:cnfStyle w:val="001000000000" w:firstRow="0" w:lastRow="0" w:firstColumn="1" w:lastColumn="0" w:oddVBand="0" w:evenVBand="0" w:oddHBand="0" w:evenHBand="0" w:firstRowFirstColumn="0" w:firstRowLastColumn="0" w:lastRowFirstColumn="0" w:lastRowLastColumn="0"/>
            <w:tcW w:w="1359" w:type="dxa"/>
          </w:tcPr>
          <w:p w14:paraId="61225ABA" w14:textId="4CD0ABF6" w:rsidR="00AE2268" w:rsidRPr="00683B28" w:rsidRDefault="00AE2268" w:rsidP="00AE2268">
            <w:pPr>
              <w:pStyle w:val="Tabelleklein"/>
            </w:pPr>
            <w:r w:rsidRPr="00E94E90">
              <w:t>20 min</w:t>
            </w:r>
          </w:p>
        </w:tc>
        <w:tc>
          <w:tcPr>
            <w:tcW w:w="4866" w:type="dxa"/>
          </w:tcPr>
          <w:p w14:paraId="5CFA6849" w14:textId="531B21A1" w:rsidR="00AE2268" w:rsidRPr="00683B28" w:rsidRDefault="00AE2268" w:rsidP="00AE2268">
            <w:pPr>
              <w:pStyle w:val="Tabelleaufzhlung"/>
              <w:cnfStyle w:val="000000000000" w:firstRow="0" w:lastRow="0" w:firstColumn="0" w:lastColumn="0" w:oddVBand="0" w:evenVBand="0" w:oddHBand="0" w:evenHBand="0" w:firstRowFirstColumn="0" w:firstRowLastColumn="0" w:lastRowFirstColumn="0" w:lastRowLastColumn="0"/>
            </w:pPr>
            <w:r w:rsidRPr="00E94E90">
              <w:t>Diskussion über spezifische Anforderungen an die VR-Schweißsimulation</w:t>
            </w:r>
          </w:p>
        </w:tc>
        <w:tc>
          <w:tcPr>
            <w:tcW w:w="2209" w:type="dxa"/>
          </w:tcPr>
          <w:p w14:paraId="0D7F91D6" w14:textId="5B42A3B4" w:rsidR="00AE2268" w:rsidRPr="00683B28" w:rsidRDefault="00AE2268" w:rsidP="00AE2268">
            <w:pPr>
              <w:pStyle w:val="Tabelleaufzhlung"/>
              <w:cnfStyle w:val="000000000000" w:firstRow="0" w:lastRow="0" w:firstColumn="0" w:lastColumn="0" w:oddVBand="0" w:evenVBand="0" w:oddHBand="0" w:evenHBand="0" w:firstRowFirstColumn="0" w:firstRowLastColumn="0" w:lastRowFirstColumn="0" w:lastRowLastColumn="0"/>
            </w:pPr>
            <w:r w:rsidRPr="00E94E90">
              <w:t>Erstellen einer Liste von Funktionen und Sicherheitsaspekten</w:t>
            </w:r>
          </w:p>
        </w:tc>
        <w:tc>
          <w:tcPr>
            <w:tcW w:w="1967" w:type="dxa"/>
          </w:tcPr>
          <w:p w14:paraId="720A85FF" w14:textId="5AEF6F6E" w:rsidR="00AE2268" w:rsidRPr="00683B28" w:rsidRDefault="00AE2268" w:rsidP="00AE2268">
            <w:pPr>
              <w:pStyle w:val="Tabelleklein"/>
              <w:cnfStyle w:val="000000000000" w:firstRow="0" w:lastRow="0" w:firstColumn="0" w:lastColumn="0" w:oddVBand="0" w:evenVBand="0" w:oddHBand="0" w:evenHBand="0" w:firstRowFirstColumn="0" w:firstRowLastColumn="0" w:lastRowFirstColumn="0" w:lastRowLastColumn="0"/>
            </w:pPr>
            <w:r w:rsidRPr="00E94E90">
              <w:t>Gruppenarbeit, Diskussion</w:t>
            </w:r>
          </w:p>
        </w:tc>
        <w:tc>
          <w:tcPr>
            <w:tcW w:w="1938" w:type="dxa"/>
          </w:tcPr>
          <w:p w14:paraId="18C37DE0" w14:textId="4B629225" w:rsidR="00AE2268" w:rsidRPr="00683B28" w:rsidRDefault="00AE2268" w:rsidP="00AE2268">
            <w:pPr>
              <w:pStyle w:val="Tabelleaufzhlung"/>
              <w:cnfStyle w:val="000000000000" w:firstRow="0" w:lastRow="0" w:firstColumn="0" w:lastColumn="0" w:oddVBand="0" w:evenVBand="0" w:oddHBand="0" w:evenHBand="0" w:firstRowFirstColumn="0" w:firstRowLastColumn="0" w:lastRowFirstColumn="0" w:lastRowLastColumn="0"/>
            </w:pPr>
            <w:r w:rsidRPr="00E94E90">
              <w:t>Whiteboard, Flipchart, Marker</w:t>
            </w:r>
          </w:p>
        </w:tc>
        <w:tc>
          <w:tcPr>
            <w:tcW w:w="1938" w:type="dxa"/>
          </w:tcPr>
          <w:p w14:paraId="1EC0C621" w14:textId="77777777" w:rsidR="00AE2268" w:rsidRPr="00683B28" w:rsidRDefault="00AE2268" w:rsidP="00AE2268">
            <w:pPr>
              <w:pStyle w:val="Tabelleklein"/>
              <w:cnfStyle w:val="000000000000" w:firstRow="0" w:lastRow="0" w:firstColumn="0" w:lastColumn="0" w:oddVBand="0" w:evenVBand="0" w:oddHBand="0" w:evenHBand="0" w:firstRowFirstColumn="0" w:firstRowLastColumn="0" w:lastRowFirstColumn="0" w:lastRowLastColumn="0"/>
            </w:pPr>
          </w:p>
        </w:tc>
      </w:tr>
      <w:tr w:rsidR="00AE2268" w:rsidRPr="00683B28" w14:paraId="27E62B97" w14:textId="77777777" w:rsidTr="003F5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BF3A26D" w14:textId="0FE1AF9B" w:rsidR="00AE2268" w:rsidRPr="00683B28" w:rsidRDefault="00AE2268" w:rsidP="00AE2268">
            <w:pPr>
              <w:pStyle w:val="Tabelleklein"/>
            </w:pPr>
            <w:r w:rsidRPr="00E94E90">
              <w:t>10 min</w:t>
            </w:r>
          </w:p>
        </w:tc>
        <w:tc>
          <w:tcPr>
            <w:tcW w:w="4866" w:type="dxa"/>
          </w:tcPr>
          <w:p w14:paraId="5CAB1187" w14:textId="776EC6C9"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Präsentation der Gruppenarbeiten im Plenum</w:t>
            </w:r>
          </w:p>
        </w:tc>
        <w:tc>
          <w:tcPr>
            <w:tcW w:w="2209" w:type="dxa"/>
          </w:tcPr>
          <w:p w14:paraId="29CC5165" w14:textId="298F494D"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Überprüfung der Anforderungen durch die anderen Gruppen</w:t>
            </w:r>
          </w:p>
        </w:tc>
        <w:tc>
          <w:tcPr>
            <w:tcW w:w="1967" w:type="dxa"/>
          </w:tcPr>
          <w:p w14:paraId="1E5B5201" w14:textId="6DCCC288" w:rsidR="00AE2268" w:rsidRPr="00683B28" w:rsidRDefault="00AE2268" w:rsidP="00AE2268">
            <w:pPr>
              <w:pStyle w:val="Tabelleklein"/>
              <w:cnfStyle w:val="000000100000" w:firstRow="0" w:lastRow="0" w:firstColumn="0" w:lastColumn="0" w:oddVBand="0" w:evenVBand="0" w:oddHBand="1" w:evenHBand="0" w:firstRowFirstColumn="0" w:firstRowLastColumn="0" w:lastRowFirstColumn="0" w:lastRowLastColumn="0"/>
            </w:pPr>
            <w:r w:rsidRPr="00E94E90">
              <w:t>Präsentation, Plenum</w:t>
            </w:r>
          </w:p>
        </w:tc>
        <w:tc>
          <w:tcPr>
            <w:tcW w:w="1938" w:type="dxa"/>
          </w:tcPr>
          <w:p w14:paraId="3065C0B0" w14:textId="091EC7A1" w:rsidR="00AE2268" w:rsidRPr="00683B28" w:rsidRDefault="00AE2268" w:rsidP="00AE2268">
            <w:pPr>
              <w:pStyle w:val="Tabelleaufzhlung"/>
              <w:cnfStyle w:val="000000100000" w:firstRow="0" w:lastRow="0" w:firstColumn="0" w:lastColumn="0" w:oddVBand="0" w:evenVBand="0" w:oddHBand="1" w:evenHBand="0" w:firstRowFirstColumn="0" w:firstRowLastColumn="0" w:lastRowFirstColumn="0" w:lastRowLastColumn="0"/>
            </w:pPr>
            <w:r w:rsidRPr="00E94E90">
              <w:t>Beamer, PowerPoint, Whiteboard</w:t>
            </w:r>
          </w:p>
        </w:tc>
        <w:tc>
          <w:tcPr>
            <w:tcW w:w="1938" w:type="dxa"/>
          </w:tcPr>
          <w:p w14:paraId="4A9DEEFD" w14:textId="77777777" w:rsidR="00AE2268" w:rsidRPr="00683B28" w:rsidRDefault="00AE2268" w:rsidP="00AE2268">
            <w:pPr>
              <w:pStyle w:val="Tabelleklein"/>
              <w:cnfStyle w:val="000000100000" w:firstRow="0" w:lastRow="0" w:firstColumn="0" w:lastColumn="0" w:oddVBand="0" w:evenVBand="0" w:oddHBand="1" w:evenHBand="0" w:firstRowFirstColumn="0" w:firstRowLastColumn="0" w:lastRowFirstColumn="0" w:lastRowLastColumn="0"/>
            </w:pPr>
          </w:p>
        </w:tc>
      </w:tr>
    </w:tbl>
    <w:p w14:paraId="0609233C" w14:textId="32EF2682" w:rsidR="009C517F" w:rsidRPr="00683B28" w:rsidRDefault="0048643A" w:rsidP="009C517F">
      <w:pPr>
        <w:pStyle w:val="berschrift1"/>
      </w:pPr>
      <w:r w:rsidRPr="00683B28">
        <w:t>Collecting ideas</w:t>
      </w:r>
      <w:r w:rsidR="00A734AE" w:rsidRPr="00683B28">
        <w:t xml:space="preserve"> </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463424" w:rsidRPr="00683B28" w14:paraId="5B38EECC"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6B862D4B" w14:textId="3CCDD79D" w:rsidR="00463424" w:rsidRPr="00683B28" w:rsidRDefault="00A734AE" w:rsidP="00445940">
            <w:r w:rsidRPr="00683B28">
              <w:t>Time</w:t>
            </w:r>
          </w:p>
        </w:tc>
        <w:tc>
          <w:tcPr>
            <w:tcW w:w="4866" w:type="dxa"/>
          </w:tcPr>
          <w:p w14:paraId="1584952D" w14:textId="7F1947CA" w:rsidR="00463424" w:rsidRPr="00683B28" w:rsidRDefault="00A734AE" w:rsidP="00445940">
            <w:pPr>
              <w:cnfStyle w:val="100000000000" w:firstRow="1" w:lastRow="0" w:firstColumn="0" w:lastColumn="0" w:oddVBand="0" w:evenVBand="0" w:oddHBand="0" w:evenHBand="0" w:firstRowFirstColumn="0" w:firstRowLastColumn="0" w:lastRowFirstColumn="0" w:lastRowLastColumn="0"/>
            </w:pPr>
            <w:r w:rsidRPr="00683B28">
              <w:t>Topic</w:t>
            </w:r>
            <w:r w:rsidR="00862DA9" w:rsidRPr="00683B28">
              <w:t xml:space="preserve"> / key questions</w:t>
            </w:r>
          </w:p>
        </w:tc>
        <w:tc>
          <w:tcPr>
            <w:tcW w:w="2209" w:type="dxa"/>
          </w:tcPr>
          <w:p w14:paraId="1A5BADCD" w14:textId="0F361101" w:rsidR="00463424" w:rsidRPr="00683B28" w:rsidRDefault="00A734AE"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4A274BC4" w14:textId="3A6666F3" w:rsidR="00463424" w:rsidRPr="00683B28" w:rsidRDefault="00A734AE"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6092842E" w14:textId="1C6FF7D6" w:rsidR="00463424"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6FE5BAB7" w14:textId="78AED028" w:rsidR="00463424"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C82740" w:rsidRPr="00683B28" w14:paraId="1552B9EC"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4AFDC7" w14:textId="1AFF1546" w:rsidR="00C82740" w:rsidRPr="00683B28" w:rsidRDefault="00C82740" w:rsidP="00C82740">
            <w:pPr>
              <w:pStyle w:val="Tabelleklein"/>
            </w:pPr>
            <w:r w:rsidRPr="008E66ED">
              <w:t>30 min</w:t>
            </w:r>
          </w:p>
        </w:tc>
        <w:tc>
          <w:tcPr>
            <w:tcW w:w="4866" w:type="dxa"/>
          </w:tcPr>
          <w:p w14:paraId="278981DE" w14:textId="12AA0CC9"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Ideenfindung zur optimalen Nutzung der Soldamatic VR</w:t>
            </w:r>
          </w:p>
        </w:tc>
        <w:tc>
          <w:tcPr>
            <w:tcW w:w="2209" w:type="dxa"/>
          </w:tcPr>
          <w:p w14:paraId="6147F0EC" w14:textId="7C19C5B8"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Entwicklung kreativer Ideen zur Verbesserung der Simulation</w:t>
            </w:r>
          </w:p>
        </w:tc>
        <w:tc>
          <w:tcPr>
            <w:tcW w:w="1967" w:type="dxa"/>
          </w:tcPr>
          <w:p w14:paraId="1FF26E52" w14:textId="6E0BCBF8"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Brainstorming, Gruppenarbeit</w:t>
            </w:r>
          </w:p>
        </w:tc>
        <w:tc>
          <w:tcPr>
            <w:tcW w:w="1938" w:type="dxa"/>
          </w:tcPr>
          <w:p w14:paraId="4C0DA073" w14:textId="7DB21151"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Flipchart, Marker, Whiteboard</w:t>
            </w:r>
          </w:p>
        </w:tc>
        <w:tc>
          <w:tcPr>
            <w:tcW w:w="1938" w:type="dxa"/>
          </w:tcPr>
          <w:p w14:paraId="41D14BB8" w14:textId="06EE8A21"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Gruppenarbeiten protokollieren</w:t>
            </w:r>
          </w:p>
        </w:tc>
      </w:tr>
      <w:tr w:rsidR="00C82740" w:rsidRPr="00683B28" w14:paraId="60D784C0"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21B351AD" w14:textId="13B60072" w:rsidR="00C82740" w:rsidRPr="00683B28" w:rsidRDefault="00C82740" w:rsidP="00C82740">
            <w:pPr>
              <w:pStyle w:val="Tabelleklein"/>
            </w:pPr>
            <w:r w:rsidRPr="008E66ED">
              <w:t>20 min</w:t>
            </w:r>
          </w:p>
        </w:tc>
        <w:tc>
          <w:tcPr>
            <w:tcW w:w="4866" w:type="dxa"/>
          </w:tcPr>
          <w:p w14:paraId="0C825BE8" w14:textId="3B62644C"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8E66ED">
              <w:t>Diskussion und Bewertung der Ideen</w:t>
            </w:r>
          </w:p>
        </w:tc>
        <w:tc>
          <w:tcPr>
            <w:tcW w:w="2209" w:type="dxa"/>
          </w:tcPr>
          <w:p w14:paraId="7AB77C5D" w14:textId="6D704A8A"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8E66ED">
              <w:t>Priorisierung der besten Ideen</w:t>
            </w:r>
          </w:p>
        </w:tc>
        <w:tc>
          <w:tcPr>
            <w:tcW w:w="1967" w:type="dxa"/>
          </w:tcPr>
          <w:p w14:paraId="6C2AE7D5" w14:textId="7EAB73C8"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8E66ED">
              <w:t>Gruppenarbeit, Diskussion</w:t>
            </w:r>
          </w:p>
        </w:tc>
        <w:tc>
          <w:tcPr>
            <w:tcW w:w="1938" w:type="dxa"/>
          </w:tcPr>
          <w:p w14:paraId="450CBB28" w14:textId="3215361D"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8E66ED">
              <w:t>Whiteboard, Stifte</w:t>
            </w:r>
          </w:p>
        </w:tc>
        <w:tc>
          <w:tcPr>
            <w:tcW w:w="1938" w:type="dxa"/>
          </w:tcPr>
          <w:p w14:paraId="1474D336" w14:textId="77777777" w:rsidR="00C82740" w:rsidRPr="00683B28" w:rsidRDefault="00C82740" w:rsidP="00C82740">
            <w:pPr>
              <w:pStyle w:val="Tabelleklein"/>
              <w:cnfStyle w:val="000000000000" w:firstRow="0" w:lastRow="0" w:firstColumn="0" w:lastColumn="0" w:oddVBand="0" w:evenVBand="0" w:oddHBand="0" w:evenHBand="0" w:firstRowFirstColumn="0" w:firstRowLastColumn="0" w:lastRowFirstColumn="0" w:lastRowLastColumn="0"/>
            </w:pPr>
          </w:p>
        </w:tc>
      </w:tr>
      <w:tr w:rsidR="00C82740" w:rsidRPr="00683B28" w14:paraId="5F8A6FA3"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70C9430" w14:textId="40B9822A" w:rsidR="00C82740" w:rsidRPr="00683B28" w:rsidRDefault="00C82740" w:rsidP="00C82740">
            <w:pPr>
              <w:pStyle w:val="Tabelleklein"/>
            </w:pPr>
            <w:r w:rsidRPr="008E66ED">
              <w:t>10 min</w:t>
            </w:r>
          </w:p>
        </w:tc>
        <w:tc>
          <w:tcPr>
            <w:tcW w:w="4866" w:type="dxa"/>
          </w:tcPr>
          <w:p w14:paraId="4B37930C" w14:textId="0AC86EEA"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Auswahl von drei zentralen Ideen zur Verbesserung der VR-Nutzung</w:t>
            </w:r>
          </w:p>
        </w:tc>
        <w:tc>
          <w:tcPr>
            <w:tcW w:w="2209" w:type="dxa"/>
          </w:tcPr>
          <w:p w14:paraId="6281492D" w14:textId="184AD483"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Entscheidung über die Ideen, die weiterverfolgt werden sollen</w:t>
            </w:r>
          </w:p>
        </w:tc>
        <w:tc>
          <w:tcPr>
            <w:tcW w:w="1967" w:type="dxa"/>
          </w:tcPr>
          <w:p w14:paraId="14E12CC6" w14:textId="3F2C78CC"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Plenumsarbeit</w:t>
            </w:r>
          </w:p>
        </w:tc>
        <w:tc>
          <w:tcPr>
            <w:tcW w:w="1938" w:type="dxa"/>
          </w:tcPr>
          <w:p w14:paraId="1D7F7136" w14:textId="61F3D79A"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8E66ED">
              <w:t>Whiteboard, Marker</w:t>
            </w:r>
          </w:p>
        </w:tc>
        <w:tc>
          <w:tcPr>
            <w:tcW w:w="1938" w:type="dxa"/>
          </w:tcPr>
          <w:p w14:paraId="19F177B7" w14:textId="2D2E8E93" w:rsidR="00C82740" w:rsidRPr="00683B28" w:rsidRDefault="00C82740" w:rsidP="00C82740">
            <w:pPr>
              <w:pStyle w:val="Tabelleklein"/>
              <w:cnfStyle w:val="000000100000" w:firstRow="0" w:lastRow="0" w:firstColumn="0" w:lastColumn="0" w:oddVBand="0" w:evenVBand="0" w:oddHBand="1" w:evenHBand="0" w:firstRowFirstColumn="0" w:firstRowLastColumn="0" w:lastRowFirstColumn="0" w:lastRowLastColumn="0"/>
            </w:pPr>
          </w:p>
        </w:tc>
      </w:tr>
    </w:tbl>
    <w:p w14:paraId="4CF15076" w14:textId="77777777" w:rsidR="006239D7" w:rsidRPr="00683B28" w:rsidRDefault="006239D7" w:rsidP="009C517F"/>
    <w:p w14:paraId="5E8AF765" w14:textId="442449DE" w:rsidR="00003230" w:rsidRPr="00683B28" w:rsidRDefault="0048643A" w:rsidP="00003230">
      <w:pPr>
        <w:pStyle w:val="berschrift1"/>
      </w:pPr>
      <w:r w:rsidRPr="00683B28">
        <w:t>Build prototype</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683B28" w14:paraId="2E35B980"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12891D" w14:textId="77777777" w:rsidR="00AF21FB" w:rsidRPr="00683B28" w:rsidRDefault="00AF21FB" w:rsidP="00445940">
            <w:r w:rsidRPr="00683B28">
              <w:t>Time</w:t>
            </w:r>
          </w:p>
        </w:tc>
        <w:tc>
          <w:tcPr>
            <w:tcW w:w="4866" w:type="dxa"/>
          </w:tcPr>
          <w:p w14:paraId="2B2306D0" w14:textId="39EDC470"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Topic</w:t>
            </w:r>
            <w:r w:rsidR="000478D9" w:rsidRPr="00683B28">
              <w:t xml:space="preserve"> / key ideas / key questions</w:t>
            </w:r>
          </w:p>
        </w:tc>
        <w:tc>
          <w:tcPr>
            <w:tcW w:w="2209" w:type="dxa"/>
          </w:tcPr>
          <w:p w14:paraId="79C914E7"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3233DCBA"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0AA79A53"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5AD811F5"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C82740" w:rsidRPr="00683B28" w14:paraId="3C92286D"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6043DD3" w14:textId="0E68A143" w:rsidR="00C82740" w:rsidRPr="00683B28" w:rsidRDefault="00C82740" w:rsidP="00C82740">
            <w:pPr>
              <w:pStyle w:val="Tabelleklein"/>
            </w:pPr>
            <w:r w:rsidRPr="007A1452">
              <w:t>30 min</w:t>
            </w:r>
          </w:p>
        </w:tc>
        <w:tc>
          <w:tcPr>
            <w:tcW w:w="4866" w:type="dxa"/>
          </w:tcPr>
          <w:p w14:paraId="69E5FF65" w14:textId="02631FE0"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Prototyp einer Bedienungsanleitung für die VR-Schweißsimulation</w:t>
            </w:r>
          </w:p>
        </w:tc>
        <w:tc>
          <w:tcPr>
            <w:tcW w:w="2209" w:type="dxa"/>
          </w:tcPr>
          <w:p w14:paraId="19DB0496" w14:textId="07744BC1"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Erstellen eines ersten Entwurfs der Bedienungsanleitung</w:t>
            </w:r>
          </w:p>
        </w:tc>
        <w:tc>
          <w:tcPr>
            <w:tcW w:w="1967" w:type="dxa"/>
          </w:tcPr>
          <w:p w14:paraId="7486F128" w14:textId="50734512"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Gruppenarbeit, Dokumentenerstellung</w:t>
            </w:r>
          </w:p>
        </w:tc>
        <w:tc>
          <w:tcPr>
            <w:tcW w:w="1938" w:type="dxa"/>
          </w:tcPr>
          <w:p w14:paraId="69BEEDE5" w14:textId="005428E3"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Laptops, Textverarbeitungsprogramme, Smartboard</w:t>
            </w:r>
          </w:p>
        </w:tc>
        <w:tc>
          <w:tcPr>
            <w:tcW w:w="1938" w:type="dxa"/>
          </w:tcPr>
          <w:p w14:paraId="4C2B84CA" w14:textId="062E59AD"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p>
        </w:tc>
      </w:tr>
      <w:tr w:rsidR="00C82740" w:rsidRPr="00683B28" w14:paraId="15EE37F3"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05736BE2" w14:textId="234870BF" w:rsidR="00C82740" w:rsidRPr="00683B28" w:rsidRDefault="00C82740" w:rsidP="00C82740">
            <w:pPr>
              <w:pStyle w:val="Tabelleklein"/>
            </w:pPr>
            <w:r w:rsidRPr="007A1452">
              <w:t>20 min</w:t>
            </w:r>
          </w:p>
        </w:tc>
        <w:tc>
          <w:tcPr>
            <w:tcW w:w="4866" w:type="dxa"/>
          </w:tcPr>
          <w:p w14:paraId="37FE77D9" w14:textId="5E08BA9F"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7A1452">
              <w:t>Sicherheitsaspekte in die Anleitung integrieren</w:t>
            </w:r>
          </w:p>
        </w:tc>
        <w:tc>
          <w:tcPr>
            <w:tcW w:w="2209" w:type="dxa"/>
          </w:tcPr>
          <w:p w14:paraId="384882E5" w14:textId="792D9C20"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7A1452">
              <w:t>Schwerpunkte auf Arbeitssicherheit in der Anleitung setzen</w:t>
            </w:r>
          </w:p>
        </w:tc>
        <w:tc>
          <w:tcPr>
            <w:tcW w:w="1967" w:type="dxa"/>
          </w:tcPr>
          <w:p w14:paraId="50D25478" w14:textId="49F48F6F"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7A1452">
              <w:t>Diskussion, Gruppenarbeit</w:t>
            </w:r>
          </w:p>
        </w:tc>
        <w:tc>
          <w:tcPr>
            <w:tcW w:w="1938" w:type="dxa"/>
          </w:tcPr>
          <w:p w14:paraId="2FFF7229" w14:textId="26244048"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r w:rsidRPr="007A1452">
              <w:t>Laptops, VR-Headsets, Sicherheitsunterlagen</w:t>
            </w:r>
          </w:p>
        </w:tc>
        <w:tc>
          <w:tcPr>
            <w:tcW w:w="1938" w:type="dxa"/>
          </w:tcPr>
          <w:p w14:paraId="75CB5E51" w14:textId="77777777" w:rsidR="00C82740" w:rsidRPr="00683B28" w:rsidRDefault="00C82740" w:rsidP="00C82740">
            <w:pPr>
              <w:pStyle w:val="Tabelleaufzhlung"/>
              <w:cnfStyle w:val="000000000000" w:firstRow="0" w:lastRow="0" w:firstColumn="0" w:lastColumn="0" w:oddVBand="0" w:evenVBand="0" w:oddHBand="0" w:evenHBand="0" w:firstRowFirstColumn="0" w:firstRowLastColumn="0" w:lastRowFirstColumn="0" w:lastRowLastColumn="0"/>
            </w:pPr>
          </w:p>
        </w:tc>
      </w:tr>
      <w:tr w:rsidR="00C82740" w:rsidRPr="00683B28" w14:paraId="6E737F43"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1E9ACB87" w14:textId="6AA31FF4" w:rsidR="00C82740" w:rsidRPr="00683B28" w:rsidRDefault="00C82740" w:rsidP="00C82740">
            <w:pPr>
              <w:pStyle w:val="Tabelleklein"/>
            </w:pPr>
            <w:r w:rsidRPr="007A1452">
              <w:t>30 min</w:t>
            </w:r>
          </w:p>
        </w:tc>
        <w:tc>
          <w:tcPr>
            <w:tcW w:w="4866" w:type="dxa"/>
          </w:tcPr>
          <w:p w14:paraId="337EAF05" w14:textId="1DCA5692"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Schulungsplan für die Soldamatic VR entwickeln</w:t>
            </w:r>
          </w:p>
        </w:tc>
        <w:tc>
          <w:tcPr>
            <w:tcW w:w="2209" w:type="dxa"/>
          </w:tcPr>
          <w:p w14:paraId="1E0D1667" w14:textId="088AFD8D"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Erstellen eines Schulungsplans zur sicheren Nutzung der VR-Technologie</w:t>
            </w:r>
          </w:p>
        </w:tc>
        <w:tc>
          <w:tcPr>
            <w:tcW w:w="1967" w:type="dxa"/>
          </w:tcPr>
          <w:p w14:paraId="7721411C" w14:textId="107D1195"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Gruppenarbeit</w:t>
            </w:r>
          </w:p>
        </w:tc>
        <w:tc>
          <w:tcPr>
            <w:tcW w:w="1938" w:type="dxa"/>
          </w:tcPr>
          <w:p w14:paraId="51CBCB41" w14:textId="21DD6204"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r w:rsidRPr="007A1452">
              <w:t>Laptops, Textverarbeitungsprogramme</w:t>
            </w:r>
          </w:p>
        </w:tc>
        <w:tc>
          <w:tcPr>
            <w:tcW w:w="1938" w:type="dxa"/>
          </w:tcPr>
          <w:p w14:paraId="12414EAA" w14:textId="77777777" w:rsidR="00C82740" w:rsidRPr="00683B28" w:rsidRDefault="00C82740" w:rsidP="00C82740">
            <w:pPr>
              <w:pStyle w:val="Tabelleaufzhlung"/>
              <w:cnfStyle w:val="000000100000" w:firstRow="0" w:lastRow="0" w:firstColumn="0" w:lastColumn="0" w:oddVBand="0" w:evenVBand="0" w:oddHBand="1" w:evenHBand="0" w:firstRowFirstColumn="0" w:firstRowLastColumn="0" w:lastRowFirstColumn="0" w:lastRowLastColumn="0"/>
            </w:pPr>
          </w:p>
        </w:tc>
      </w:tr>
    </w:tbl>
    <w:p w14:paraId="645BFA6B" w14:textId="7203B2A7" w:rsidR="00A65610" w:rsidRPr="00683B28" w:rsidRDefault="00A65610" w:rsidP="00426BD6">
      <w:pPr>
        <w:pStyle w:val="Tabelleklein"/>
      </w:pPr>
    </w:p>
    <w:p w14:paraId="5C1760FB" w14:textId="004DB21A" w:rsidR="00FC2A08" w:rsidRPr="00683B28" w:rsidRDefault="0048643A" w:rsidP="00E237B3">
      <w:pPr>
        <w:pStyle w:val="berschrift1"/>
      </w:pPr>
      <w:r w:rsidRPr="00683B28">
        <w:lastRenderedPageBreak/>
        <w:t xml:space="preserve">Test prototype </w:t>
      </w:r>
      <w:r w:rsidR="00257D14" w:rsidRPr="00683B28">
        <w:t>and final review</w:t>
      </w:r>
    </w:p>
    <w:tbl>
      <w:tblPr>
        <w:tblStyle w:val="Gitternetztabelle4Akzent1"/>
        <w:tblW w:w="14277" w:type="dxa"/>
        <w:tblLayout w:type="fixed"/>
        <w:tblLook w:val="04A0" w:firstRow="1" w:lastRow="0" w:firstColumn="1" w:lastColumn="0" w:noHBand="0" w:noVBand="1"/>
      </w:tblPr>
      <w:tblGrid>
        <w:gridCol w:w="1359"/>
        <w:gridCol w:w="4866"/>
        <w:gridCol w:w="2209"/>
        <w:gridCol w:w="1967"/>
        <w:gridCol w:w="1938"/>
        <w:gridCol w:w="1938"/>
      </w:tblGrid>
      <w:tr w:rsidR="00AF21FB" w:rsidRPr="00683B28" w14:paraId="01B70B74" w14:textId="77777777" w:rsidTr="0044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3D8B9111" w14:textId="77777777" w:rsidR="00AF21FB" w:rsidRPr="00683B28" w:rsidRDefault="00AF21FB" w:rsidP="00445940">
            <w:r w:rsidRPr="00683B28">
              <w:t>Time</w:t>
            </w:r>
          </w:p>
        </w:tc>
        <w:tc>
          <w:tcPr>
            <w:tcW w:w="4866" w:type="dxa"/>
          </w:tcPr>
          <w:p w14:paraId="2E491005"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Topic</w:t>
            </w:r>
          </w:p>
        </w:tc>
        <w:tc>
          <w:tcPr>
            <w:tcW w:w="2209" w:type="dxa"/>
          </w:tcPr>
          <w:p w14:paraId="43F8574C"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Goal</w:t>
            </w:r>
          </w:p>
        </w:tc>
        <w:tc>
          <w:tcPr>
            <w:tcW w:w="1967" w:type="dxa"/>
          </w:tcPr>
          <w:p w14:paraId="2939E364"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Method</w:t>
            </w:r>
          </w:p>
        </w:tc>
        <w:tc>
          <w:tcPr>
            <w:tcW w:w="1938" w:type="dxa"/>
          </w:tcPr>
          <w:p w14:paraId="2CD53292"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Media / material</w:t>
            </w:r>
          </w:p>
        </w:tc>
        <w:tc>
          <w:tcPr>
            <w:tcW w:w="1938" w:type="dxa"/>
          </w:tcPr>
          <w:p w14:paraId="0A01CA35" w14:textId="77777777" w:rsidR="00AF21FB" w:rsidRPr="00683B28" w:rsidRDefault="00AF21FB" w:rsidP="00445940">
            <w:pPr>
              <w:cnfStyle w:val="100000000000" w:firstRow="1" w:lastRow="0" w:firstColumn="0" w:lastColumn="0" w:oddVBand="0" w:evenVBand="0" w:oddHBand="0" w:evenHBand="0" w:firstRowFirstColumn="0" w:firstRowLastColumn="0" w:lastRowFirstColumn="0" w:lastRowLastColumn="0"/>
            </w:pPr>
            <w:r w:rsidRPr="00683B28">
              <w:t>remarks</w:t>
            </w:r>
          </w:p>
        </w:tc>
      </w:tr>
      <w:tr w:rsidR="0012536E" w:rsidRPr="00683B28" w14:paraId="023829F9"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5DF2392A" w14:textId="0F004E1F" w:rsidR="0012536E" w:rsidRPr="00683B28" w:rsidRDefault="0012536E" w:rsidP="0012536E">
            <w:pPr>
              <w:pStyle w:val="Tabelleklein"/>
            </w:pPr>
            <w:r w:rsidRPr="008C13A8">
              <w:t>40 min</w:t>
            </w:r>
          </w:p>
        </w:tc>
        <w:tc>
          <w:tcPr>
            <w:tcW w:w="4866" w:type="dxa"/>
          </w:tcPr>
          <w:p w14:paraId="66736681" w14:textId="3670594C"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Prototyp testen (Anleitung und Schulungsplan)</w:t>
            </w:r>
          </w:p>
        </w:tc>
        <w:tc>
          <w:tcPr>
            <w:tcW w:w="2209" w:type="dxa"/>
          </w:tcPr>
          <w:p w14:paraId="743040AC" w14:textId="23A2CEEA"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Validierung der erstellten Prototypen durch Testläufe</w:t>
            </w:r>
          </w:p>
        </w:tc>
        <w:tc>
          <w:tcPr>
            <w:tcW w:w="1967" w:type="dxa"/>
          </w:tcPr>
          <w:p w14:paraId="7A2DF034" w14:textId="76A59D3A"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Testdurchlauf in Gruppen</w:t>
            </w:r>
          </w:p>
        </w:tc>
        <w:tc>
          <w:tcPr>
            <w:tcW w:w="1938" w:type="dxa"/>
          </w:tcPr>
          <w:p w14:paraId="4F65067B" w14:textId="37BD3D5F"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VR-Headsets, Anleitung, Schulungsplan</w:t>
            </w:r>
          </w:p>
        </w:tc>
        <w:tc>
          <w:tcPr>
            <w:tcW w:w="1938" w:type="dxa"/>
          </w:tcPr>
          <w:p w14:paraId="71B685CE" w14:textId="7374ACA7"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Feedback sammeln</w:t>
            </w:r>
          </w:p>
        </w:tc>
      </w:tr>
      <w:tr w:rsidR="0012536E" w:rsidRPr="00683B28" w14:paraId="4F92559E"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56FE97AD" w14:textId="387F8D85" w:rsidR="0012536E" w:rsidRPr="00683B28" w:rsidRDefault="0012536E" w:rsidP="0012536E">
            <w:pPr>
              <w:pStyle w:val="Tabelleklein"/>
            </w:pPr>
            <w:r w:rsidRPr="008C13A8">
              <w:t>20 min</w:t>
            </w:r>
          </w:p>
        </w:tc>
        <w:tc>
          <w:tcPr>
            <w:tcW w:w="4866" w:type="dxa"/>
          </w:tcPr>
          <w:p w14:paraId="000DA609" w14:textId="0E5A482A"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8C13A8">
              <w:t>Feedbackrunde im Plenum</w:t>
            </w:r>
          </w:p>
        </w:tc>
        <w:tc>
          <w:tcPr>
            <w:tcW w:w="2209" w:type="dxa"/>
          </w:tcPr>
          <w:p w14:paraId="26A7671C" w14:textId="65A5B94A"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8C13A8">
              <w:t>Sammeln von Rückmeldungen zur Bedienungsanleitung und zum Schulungsplan</w:t>
            </w:r>
          </w:p>
        </w:tc>
        <w:tc>
          <w:tcPr>
            <w:tcW w:w="1967" w:type="dxa"/>
          </w:tcPr>
          <w:p w14:paraId="7F2B6DB8" w14:textId="307B9863"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8C13A8">
              <w:t>Diskussion, Feedbackrunde</w:t>
            </w:r>
          </w:p>
        </w:tc>
        <w:tc>
          <w:tcPr>
            <w:tcW w:w="1938" w:type="dxa"/>
          </w:tcPr>
          <w:p w14:paraId="401D1D6F" w14:textId="48F7F5B0"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8C13A8">
              <w:t>Whiteboard, Moderationskarten</w:t>
            </w:r>
          </w:p>
        </w:tc>
        <w:tc>
          <w:tcPr>
            <w:tcW w:w="1938" w:type="dxa"/>
          </w:tcPr>
          <w:p w14:paraId="37FF1340" w14:textId="77777777"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p>
        </w:tc>
      </w:tr>
      <w:tr w:rsidR="0012536E" w:rsidRPr="00683B28" w14:paraId="622E8EBD"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7428099C" w14:textId="7153CBBF" w:rsidR="0012536E" w:rsidRPr="00683B28" w:rsidRDefault="0012536E" w:rsidP="0012536E">
            <w:pPr>
              <w:pStyle w:val="Tabelleklein"/>
            </w:pPr>
            <w:r w:rsidRPr="008C13A8">
              <w:t>10 min</w:t>
            </w:r>
          </w:p>
        </w:tc>
        <w:tc>
          <w:tcPr>
            <w:tcW w:w="4866" w:type="dxa"/>
          </w:tcPr>
          <w:p w14:paraId="3F0593F7" w14:textId="70AB7973"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Anpassung des Prototyps basierend auf dem Feedback</w:t>
            </w:r>
          </w:p>
        </w:tc>
        <w:tc>
          <w:tcPr>
            <w:tcW w:w="2209" w:type="dxa"/>
          </w:tcPr>
          <w:p w14:paraId="540A52F4" w14:textId="44C4E2F0"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Verbesserungen der Bedienungsanleitung und des Schulungsplans</w:t>
            </w:r>
          </w:p>
        </w:tc>
        <w:tc>
          <w:tcPr>
            <w:tcW w:w="1967" w:type="dxa"/>
          </w:tcPr>
          <w:p w14:paraId="2B1D4DE2" w14:textId="3205BFCD"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Gruppenarbeit, Überarbeitung</w:t>
            </w:r>
          </w:p>
        </w:tc>
        <w:tc>
          <w:tcPr>
            <w:tcW w:w="1938" w:type="dxa"/>
          </w:tcPr>
          <w:p w14:paraId="1E419884" w14:textId="77E806AE"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8C13A8">
              <w:t>Laptops, Textverarbeitungsprogramme</w:t>
            </w:r>
          </w:p>
        </w:tc>
        <w:tc>
          <w:tcPr>
            <w:tcW w:w="1938" w:type="dxa"/>
          </w:tcPr>
          <w:p w14:paraId="5584C962" w14:textId="77777777"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p>
        </w:tc>
      </w:tr>
      <w:tr w:rsidR="0012536E" w:rsidRPr="00683B28" w14:paraId="30CA0C02" w14:textId="77777777" w:rsidTr="006C69C1">
        <w:tc>
          <w:tcPr>
            <w:cnfStyle w:val="001000000000" w:firstRow="0" w:lastRow="0" w:firstColumn="1" w:lastColumn="0" w:oddVBand="0" w:evenVBand="0" w:oddHBand="0" w:evenHBand="0" w:firstRowFirstColumn="0" w:firstRowLastColumn="0" w:lastRowFirstColumn="0" w:lastRowLastColumn="0"/>
            <w:tcW w:w="1359" w:type="dxa"/>
          </w:tcPr>
          <w:p w14:paraId="43756F5E" w14:textId="7C356860" w:rsidR="0012536E" w:rsidRPr="00683B28" w:rsidRDefault="0012536E" w:rsidP="0012536E">
            <w:pPr>
              <w:pStyle w:val="Tabelleklein"/>
            </w:pPr>
            <w:r w:rsidRPr="00214174">
              <w:t>30 min</w:t>
            </w:r>
          </w:p>
        </w:tc>
        <w:tc>
          <w:tcPr>
            <w:tcW w:w="4866" w:type="dxa"/>
          </w:tcPr>
          <w:p w14:paraId="0B3E48B0" w14:textId="11FDDDE9"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214174">
              <w:t>Präsentation der finalen Prototypen</w:t>
            </w:r>
          </w:p>
        </w:tc>
        <w:tc>
          <w:tcPr>
            <w:tcW w:w="2209" w:type="dxa"/>
          </w:tcPr>
          <w:p w14:paraId="6F772BC0" w14:textId="7D0DF944"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214174">
              <w:t>Vorstellen der optimierten Bedienungsanleitung und des Schulungsplans</w:t>
            </w:r>
          </w:p>
        </w:tc>
        <w:tc>
          <w:tcPr>
            <w:tcW w:w="1967" w:type="dxa"/>
          </w:tcPr>
          <w:p w14:paraId="49D65E35" w14:textId="2A55F4CB"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214174">
              <w:t>Präsentation im Plenum</w:t>
            </w:r>
          </w:p>
        </w:tc>
        <w:tc>
          <w:tcPr>
            <w:tcW w:w="1938" w:type="dxa"/>
          </w:tcPr>
          <w:p w14:paraId="3FE90207" w14:textId="21C03370"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r w:rsidRPr="00214174">
              <w:t>Beamer, PowerPoint, VR-Headsets</w:t>
            </w:r>
          </w:p>
        </w:tc>
        <w:tc>
          <w:tcPr>
            <w:tcW w:w="1938" w:type="dxa"/>
          </w:tcPr>
          <w:p w14:paraId="68FF9A29" w14:textId="77777777" w:rsidR="0012536E" w:rsidRPr="00683B28" w:rsidRDefault="0012536E" w:rsidP="0012536E">
            <w:pPr>
              <w:pStyle w:val="Tabelleaufzhlung"/>
              <w:cnfStyle w:val="000000000000" w:firstRow="0" w:lastRow="0" w:firstColumn="0" w:lastColumn="0" w:oddVBand="0" w:evenVBand="0" w:oddHBand="0" w:evenHBand="0" w:firstRowFirstColumn="0" w:firstRowLastColumn="0" w:lastRowFirstColumn="0" w:lastRowLastColumn="0"/>
            </w:pPr>
          </w:p>
        </w:tc>
      </w:tr>
      <w:tr w:rsidR="0012536E" w:rsidRPr="00683B28" w14:paraId="5285BAE7" w14:textId="77777777" w:rsidTr="006C6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14:paraId="4E5B3ABA" w14:textId="4A5DF5CC" w:rsidR="0012536E" w:rsidRPr="00683B28" w:rsidRDefault="0012536E" w:rsidP="0012536E">
            <w:pPr>
              <w:pStyle w:val="Tabelleklein"/>
            </w:pPr>
            <w:r w:rsidRPr="00214174">
              <w:t>15 min</w:t>
            </w:r>
          </w:p>
        </w:tc>
        <w:tc>
          <w:tcPr>
            <w:tcW w:w="4866" w:type="dxa"/>
          </w:tcPr>
          <w:p w14:paraId="1CE8D946" w14:textId="78431AA9"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214174">
              <w:t>Abschlussdiskussion und Reflexion</w:t>
            </w:r>
          </w:p>
        </w:tc>
        <w:tc>
          <w:tcPr>
            <w:tcW w:w="2209" w:type="dxa"/>
          </w:tcPr>
          <w:p w14:paraId="2BE414E5" w14:textId="06AAA018"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214174">
              <w:t>Gemeinsame Reflexion über den Prozess und die Ergebnisse</w:t>
            </w:r>
          </w:p>
        </w:tc>
        <w:tc>
          <w:tcPr>
            <w:tcW w:w="1967" w:type="dxa"/>
          </w:tcPr>
          <w:p w14:paraId="68024D16" w14:textId="6CD8C8EF"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214174">
              <w:t>Plenumsarbeit, Diskussion</w:t>
            </w:r>
          </w:p>
        </w:tc>
        <w:tc>
          <w:tcPr>
            <w:tcW w:w="1938" w:type="dxa"/>
          </w:tcPr>
          <w:p w14:paraId="3B54322A" w14:textId="6FD5EAF4"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214174">
              <w:t>Whiteboard, Stifte</w:t>
            </w:r>
          </w:p>
        </w:tc>
        <w:tc>
          <w:tcPr>
            <w:tcW w:w="1938" w:type="dxa"/>
          </w:tcPr>
          <w:p w14:paraId="281541B0" w14:textId="262C097F" w:rsidR="0012536E" w:rsidRPr="00683B28" w:rsidRDefault="0012536E" w:rsidP="0012536E">
            <w:pPr>
              <w:pStyle w:val="Tabelleaufzhlung"/>
              <w:cnfStyle w:val="000000100000" w:firstRow="0" w:lastRow="0" w:firstColumn="0" w:lastColumn="0" w:oddVBand="0" w:evenVBand="0" w:oddHBand="1" w:evenHBand="0" w:firstRowFirstColumn="0" w:firstRowLastColumn="0" w:lastRowFirstColumn="0" w:lastRowLastColumn="0"/>
            </w:pPr>
            <w:r w:rsidRPr="00214174">
              <w:t>Feedback und Lessons Learned</w:t>
            </w:r>
          </w:p>
        </w:tc>
      </w:tr>
    </w:tbl>
    <w:p w14:paraId="28B369F4" w14:textId="77777777" w:rsidR="005C71FD" w:rsidRPr="00683B28" w:rsidRDefault="005C71FD" w:rsidP="005C71FD"/>
    <w:p w14:paraId="3081B364" w14:textId="77777777" w:rsidR="00FC2A08" w:rsidRPr="00683B28" w:rsidRDefault="00FC2A08" w:rsidP="009C517F"/>
    <w:p w14:paraId="623DDEA4" w14:textId="77777777" w:rsidR="003B4B72" w:rsidRPr="00683B28" w:rsidRDefault="003B4B72" w:rsidP="006D720A"/>
    <w:p w14:paraId="75608613" w14:textId="77777777" w:rsidR="006D720A" w:rsidRPr="00683B28" w:rsidRDefault="006D720A" w:rsidP="006D720A"/>
    <w:p w14:paraId="5C573C26" w14:textId="6E3EAC2F" w:rsidR="006D720A" w:rsidRPr="00683B28" w:rsidRDefault="006D720A" w:rsidP="006D720A">
      <w:pPr>
        <w:sectPr w:rsidR="006D720A" w:rsidRPr="00683B28" w:rsidSect="00CD4997">
          <w:headerReference w:type="default" r:id="rId17"/>
          <w:footerReference w:type="default" r:id="rId18"/>
          <w:headerReference w:type="first" r:id="rId19"/>
          <w:footerReference w:type="first" r:id="rId20"/>
          <w:pgSz w:w="16838" w:h="11906" w:orient="landscape" w:code="9"/>
          <w:pgMar w:top="1418" w:right="1418" w:bottom="1418" w:left="1134" w:header="709" w:footer="709" w:gutter="0"/>
          <w:cols w:space="708"/>
          <w:docGrid w:linePitch="360"/>
        </w:sectPr>
      </w:pPr>
    </w:p>
    <w:p w14:paraId="4E47C1E7" w14:textId="77777777" w:rsidR="00C508E5" w:rsidRPr="00683B28" w:rsidRDefault="00C508E5"/>
    <w:sectPr w:rsidR="00C508E5" w:rsidRPr="00683B28">
      <w:headerReference w:type="default" r:id="rId21"/>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1D6F" w14:textId="77777777" w:rsidR="00B11075" w:rsidRDefault="00B11075">
      <w:pPr>
        <w:spacing w:after="0" w:line="240" w:lineRule="auto"/>
      </w:pPr>
      <w:r>
        <w:separator/>
      </w:r>
    </w:p>
  </w:endnote>
  <w:endnote w:type="continuationSeparator" w:id="0">
    <w:p w14:paraId="60FABF33" w14:textId="77777777" w:rsidR="00B11075" w:rsidRDefault="00B11075">
      <w:pPr>
        <w:spacing w:after="0" w:line="240" w:lineRule="auto"/>
      </w:pPr>
      <w:r>
        <w:continuationSeparator/>
      </w:r>
    </w:p>
  </w:endnote>
  <w:endnote w:type="continuationNotice" w:id="1">
    <w:p w14:paraId="4667C82B" w14:textId="77777777" w:rsidR="00B11075" w:rsidRDefault="00B11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4732" w14:textId="77777777" w:rsidR="003F7BB9" w:rsidRDefault="003F7B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9EA8" w14:textId="77777777" w:rsidR="003D1CB0" w:rsidRDefault="003D1CB0" w:rsidP="003D1CB0">
    <w:pPr>
      <w:pStyle w:val="Fuzeile"/>
    </w:pPr>
    <w:r>
      <w:rPr>
        <w:noProof/>
      </w:rPr>
      <w:drawing>
        <wp:inline distT="0" distB="0" distL="0" distR="0" wp14:anchorId="0CA81524" wp14:editId="273FAB05">
          <wp:extent cx="1828165" cy="523875"/>
          <wp:effectExtent l="0" t="0" r="635" b="9525"/>
          <wp:docPr id="1992245773"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06F2EDEA" w14:textId="1FE76DCD" w:rsidR="003D1CB0" w:rsidRDefault="003D1CB0" w:rsidP="003D1CB0">
    <w:pPr>
      <w:pStyle w:val="Fuzeilequer"/>
    </w:pPr>
    <w:r>
      <w:t xml:space="preserve">Jan-André Schneider for </w:t>
    </w:r>
    <w:r w:rsidR="005631D9">
      <w:t>Rhein-Erft Akademie</w:t>
    </w:r>
    <w:r>
      <w:t xml:space="preserve"> GmbH - all content is CC-BY-SA-4.0 licenced unless otherwise indicated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1EF5" w14:textId="77777777" w:rsidR="00FF744E" w:rsidRDefault="00FF744E" w:rsidP="00FF744E">
    <w:pPr>
      <w:pStyle w:val="Fuzeile"/>
    </w:pPr>
    <w:r>
      <w:rPr>
        <w:noProof/>
      </w:rPr>
      <w:drawing>
        <wp:inline distT="0" distB="0" distL="0" distR="0" wp14:anchorId="3140B2D0" wp14:editId="1A18B09A">
          <wp:extent cx="1828165" cy="523875"/>
          <wp:effectExtent l="0" t="0" r="635" b="9525"/>
          <wp:docPr id="1901499017"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33215167" w14:textId="3C5B23DB" w:rsidR="003D1CB0" w:rsidRDefault="00FF744E" w:rsidP="00FF744E">
    <w:pPr>
      <w:pStyle w:val="Fuzeilequer"/>
    </w:pPr>
    <w:r>
      <w:t>Jan-André Schneider for Rhein-Erft Akademie GmbH - all content is CC-BY-SA-4.0 licenced unless otherwise indicated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4EA6" w14:textId="597D814C" w:rsidR="005631D9" w:rsidRDefault="005631D9" w:rsidP="005631D9">
    <w:pPr>
      <w:pStyle w:val="Fuzeile"/>
      <w:jc w:val="right"/>
    </w:pPr>
    <w:r>
      <w:rPr>
        <w:noProof/>
      </w:rPr>
      <w:drawing>
        <wp:anchor distT="0" distB="0" distL="114300" distR="114300" simplePos="0" relativeHeight="251658240" behindDoc="0" locked="0" layoutInCell="1" allowOverlap="1" wp14:anchorId="404F2114" wp14:editId="49BE9410">
          <wp:simplePos x="0" y="0"/>
          <wp:positionH relativeFrom="column">
            <wp:posOffset>0</wp:posOffset>
          </wp:positionH>
          <wp:positionV relativeFrom="paragraph">
            <wp:posOffset>1905</wp:posOffset>
          </wp:positionV>
          <wp:extent cx="1828165" cy="523875"/>
          <wp:effectExtent l="0" t="0" r="635" b="0"/>
          <wp:wrapNone/>
          <wp:docPr id="1489675216"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165" cy="523875"/>
                  </a:xfrm>
                  <a:prstGeom prst="rect">
                    <a:avLst/>
                  </a:prstGeom>
                </pic:spPr>
              </pic:pic>
            </a:graphicData>
          </a:graphic>
          <wp14:sizeRelH relativeFrom="page">
            <wp14:pctWidth>0</wp14:pctWidth>
          </wp14:sizeRelH>
          <wp14:sizeRelV relativeFrom="page">
            <wp14:pctHeight>0</wp14:pctHeight>
          </wp14:sizeRelV>
        </wp:anchor>
      </w:drawing>
    </w:r>
    <w:r>
      <w:t>Jan-André Schneider for Rhein-Erft Akademie GmbH - all content is CC-BY-SA-4.0 licenced unless otherwise indicated</w:t>
    </w:r>
  </w:p>
  <w:p w14:paraId="1A859EFD" w14:textId="77777777" w:rsidR="00981E61" w:rsidRDefault="00981E61" w:rsidP="00981E61">
    <w:pPr>
      <w:pStyle w:val="Fuzeilequ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781C" w14:textId="77777777" w:rsidR="00366C57" w:rsidRDefault="00366C5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1EBC" w14:textId="77777777" w:rsidR="00FF744E" w:rsidRDefault="00FF744E" w:rsidP="00FF744E">
    <w:pPr>
      <w:pStyle w:val="Fuzeile"/>
    </w:pPr>
    <w:r>
      <w:rPr>
        <w:noProof/>
      </w:rPr>
      <w:drawing>
        <wp:inline distT="0" distB="0" distL="0" distR="0" wp14:anchorId="68B39FAC" wp14:editId="4E0180C4">
          <wp:extent cx="1828165" cy="523875"/>
          <wp:effectExtent l="0" t="0" r="635" b="9525"/>
          <wp:docPr id="1389463251"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50105" name="Grafik 1" descr="Ein Bild, das Text, Schrift, Electric Blue (Farbe), Screenshot enthält.&#10;&#10;Automatisch generierte Beschreibung"/>
                  <pic:cNvPicPr>
                    <a:picLocks noChangeAspect="1"/>
                  </pic:cNvPicPr>
                </pic:nvPicPr>
                <pic:blipFill>
                  <a:blip r:embed="rId1"/>
                  <a:stretch>
                    <a:fillRect/>
                  </a:stretch>
                </pic:blipFill>
                <pic:spPr>
                  <a:xfrm>
                    <a:off x="0" y="0"/>
                    <a:ext cx="1828165" cy="523875"/>
                  </a:xfrm>
                  <a:prstGeom prst="rect">
                    <a:avLst/>
                  </a:prstGeom>
                </pic:spPr>
              </pic:pic>
            </a:graphicData>
          </a:graphic>
        </wp:inline>
      </w:drawing>
    </w:r>
  </w:p>
  <w:p w14:paraId="445730FD" w14:textId="5E65E1C5" w:rsidR="17C4EE08" w:rsidRDefault="00FF744E" w:rsidP="00FF744E">
    <w:pPr>
      <w:pStyle w:val="Fuzeilequer"/>
    </w:pPr>
    <w:r>
      <w:t>Jan-André Schneider for Rhein-Erft Akademie GmbH - all content is CC-BY-SA-4.0 licenced unless otherwise indicated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4611" w14:textId="77777777" w:rsidR="00B11075" w:rsidRDefault="00B11075">
      <w:pPr>
        <w:spacing w:after="0" w:line="240" w:lineRule="auto"/>
      </w:pPr>
      <w:r>
        <w:separator/>
      </w:r>
    </w:p>
  </w:footnote>
  <w:footnote w:type="continuationSeparator" w:id="0">
    <w:p w14:paraId="00D63D3E" w14:textId="77777777" w:rsidR="00B11075" w:rsidRDefault="00B11075">
      <w:pPr>
        <w:spacing w:after="0" w:line="240" w:lineRule="auto"/>
      </w:pPr>
      <w:r>
        <w:continuationSeparator/>
      </w:r>
    </w:p>
  </w:footnote>
  <w:footnote w:type="continuationNotice" w:id="1">
    <w:p w14:paraId="0B3F4536" w14:textId="77777777" w:rsidR="00B11075" w:rsidRDefault="00B11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98D3" w14:textId="77777777" w:rsidR="003F7BB9" w:rsidRDefault="003F7B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942"/>
      <w:docPartObj>
        <w:docPartGallery w:val="Page Numbers (Top of Page)"/>
        <w:docPartUnique/>
      </w:docPartObj>
    </w:sdtPr>
    <w:sdtContent>
      <w:p w14:paraId="19AB7744" w14:textId="0A4D1C5F" w:rsidR="002F3E0A" w:rsidRDefault="003F7BB9" w:rsidP="00432A1A">
        <w:pPr>
          <w:pStyle w:val="Kopfzeile"/>
        </w:pPr>
        <w:r>
          <w:t>Design Thinking Welding AR/VR</w:t>
        </w:r>
        <w:r w:rsidR="00A06CB3">
          <w:tab/>
        </w:r>
        <w:r w:rsidR="002F3E0A">
          <w:tab/>
        </w:r>
        <w:r w:rsidR="002F3E0A">
          <w:fldChar w:fldCharType="begin"/>
        </w:r>
        <w:r w:rsidR="002F3E0A">
          <w:instrText>PAGE   \* MERGEFORMAT</w:instrText>
        </w:r>
        <w:r w:rsidR="002F3E0A">
          <w:fldChar w:fldCharType="separate"/>
        </w:r>
        <w:r w:rsidR="002F3E0A">
          <w:t>2</w:t>
        </w:r>
        <w:r w:rsidR="002F3E0A">
          <w:fldChar w:fldCharType="end"/>
        </w:r>
      </w:p>
    </w:sdtContent>
  </w:sdt>
  <w:p w14:paraId="620B3009" w14:textId="77777777" w:rsidR="002F3E0A" w:rsidRDefault="002F3E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4952" w14:textId="1AF9F96F" w:rsidR="00AF21FB" w:rsidRDefault="00AF21FB">
    <w:pPr>
      <w:pStyle w:val="Kopfzeile"/>
    </w:pPr>
    <w:r>
      <w:t xml:space="preserve">Design Thinking </w:t>
    </w:r>
    <w:r w:rsidR="007C0CED">
      <w:t>Welding AR/VR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340549"/>
      <w:docPartObj>
        <w:docPartGallery w:val="Page Numbers (Top of Page)"/>
        <w:docPartUnique/>
      </w:docPartObj>
    </w:sdtPr>
    <w:sdtContent>
      <w:p w14:paraId="408548F1" w14:textId="35E884FC" w:rsidR="00981E61" w:rsidRDefault="001C5425" w:rsidP="00981E61">
        <w:pPr>
          <w:pStyle w:val="Kopfzeilequer"/>
        </w:pPr>
        <w:r w:rsidRPr="001C5425">
          <w:t>Design Thinking Welding AR/VR</w:t>
        </w:r>
        <w:r w:rsidR="00981E61">
          <w:tab/>
        </w:r>
        <w:r w:rsidR="00A06CB3">
          <w:tab/>
        </w:r>
        <w:r w:rsidR="00981E61">
          <w:fldChar w:fldCharType="begin"/>
        </w:r>
        <w:r w:rsidR="00981E61">
          <w:instrText>PAGE   \* MERGEFORMAT</w:instrText>
        </w:r>
        <w:r w:rsidR="00981E61">
          <w:fldChar w:fldCharType="separate"/>
        </w:r>
        <w:r w:rsidR="00981E61">
          <w:t>2</w:t>
        </w:r>
        <w:r w:rsidR="00981E61">
          <w:fldChar w:fldCharType="end"/>
        </w:r>
      </w:p>
    </w:sdtContent>
  </w:sdt>
  <w:p w14:paraId="544C0D08" w14:textId="77777777" w:rsidR="00981E61" w:rsidRDefault="00981E6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4471" w14:textId="77777777" w:rsidR="00366C57" w:rsidRDefault="00366C5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C4EE08" w14:paraId="2BE90FB1" w14:textId="77777777" w:rsidTr="17C4EE08">
      <w:tc>
        <w:tcPr>
          <w:tcW w:w="3005" w:type="dxa"/>
        </w:tcPr>
        <w:p w14:paraId="63999DA8" w14:textId="1EBEC5AB" w:rsidR="17C4EE08" w:rsidRDefault="17C4EE08" w:rsidP="17C4EE08">
          <w:pPr>
            <w:pStyle w:val="Kopfzeile"/>
            <w:ind w:left="-115"/>
          </w:pPr>
        </w:p>
      </w:tc>
      <w:tc>
        <w:tcPr>
          <w:tcW w:w="3005" w:type="dxa"/>
        </w:tcPr>
        <w:p w14:paraId="64A4FB44" w14:textId="06BF88A7" w:rsidR="17C4EE08" w:rsidRDefault="17C4EE08" w:rsidP="17C4EE08">
          <w:pPr>
            <w:pStyle w:val="Kopfzeile"/>
            <w:jc w:val="center"/>
          </w:pPr>
        </w:p>
      </w:tc>
      <w:tc>
        <w:tcPr>
          <w:tcW w:w="3005" w:type="dxa"/>
        </w:tcPr>
        <w:p w14:paraId="118CF62C" w14:textId="6E2609D0" w:rsidR="17C4EE08" w:rsidRDefault="17C4EE08" w:rsidP="17C4EE08">
          <w:pPr>
            <w:pStyle w:val="Kopfzeile"/>
            <w:ind w:right="-115"/>
            <w:jc w:val="right"/>
          </w:pPr>
        </w:p>
      </w:tc>
    </w:tr>
  </w:tbl>
  <w:p w14:paraId="7BFE5F95" w14:textId="18552CFB" w:rsidR="17C4EE08" w:rsidRDefault="17C4EE08" w:rsidP="17C4EE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47B"/>
    <w:multiLevelType w:val="hybridMultilevel"/>
    <w:tmpl w:val="38CEA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579C7"/>
    <w:multiLevelType w:val="hybridMultilevel"/>
    <w:tmpl w:val="2696C2AA"/>
    <w:lvl w:ilvl="0" w:tplc="A740ADA8">
      <w:start w:val="1"/>
      <w:numFmt w:val="bullet"/>
      <w:lvlText w:val="-"/>
      <w:lvlJc w:val="left"/>
      <w:pPr>
        <w:ind w:left="720" w:hanging="360"/>
      </w:pPr>
      <w:rPr>
        <w:rFonts w:ascii="Calibri" w:hAnsi="Calibri" w:hint="default"/>
      </w:rPr>
    </w:lvl>
    <w:lvl w:ilvl="1" w:tplc="A0EC0A7C">
      <w:start w:val="1"/>
      <w:numFmt w:val="bullet"/>
      <w:lvlText w:val="o"/>
      <w:lvlJc w:val="left"/>
      <w:pPr>
        <w:ind w:left="1440" w:hanging="360"/>
      </w:pPr>
      <w:rPr>
        <w:rFonts w:ascii="Courier New" w:hAnsi="Courier New" w:hint="default"/>
      </w:rPr>
    </w:lvl>
    <w:lvl w:ilvl="2" w:tplc="9170E7CE">
      <w:start w:val="1"/>
      <w:numFmt w:val="bullet"/>
      <w:lvlText w:val=""/>
      <w:lvlJc w:val="left"/>
      <w:pPr>
        <w:ind w:left="2160" w:hanging="360"/>
      </w:pPr>
      <w:rPr>
        <w:rFonts w:ascii="Wingdings" w:hAnsi="Wingdings" w:hint="default"/>
      </w:rPr>
    </w:lvl>
    <w:lvl w:ilvl="3" w:tplc="7DB406C8">
      <w:start w:val="1"/>
      <w:numFmt w:val="bullet"/>
      <w:lvlText w:val=""/>
      <w:lvlJc w:val="left"/>
      <w:pPr>
        <w:ind w:left="2880" w:hanging="360"/>
      </w:pPr>
      <w:rPr>
        <w:rFonts w:ascii="Symbol" w:hAnsi="Symbol" w:hint="default"/>
      </w:rPr>
    </w:lvl>
    <w:lvl w:ilvl="4" w:tplc="7E10D40A">
      <w:start w:val="1"/>
      <w:numFmt w:val="bullet"/>
      <w:lvlText w:val="o"/>
      <w:lvlJc w:val="left"/>
      <w:pPr>
        <w:ind w:left="3600" w:hanging="360"/>
      </w:pPr>
      <w:rPr>
        <w:rFonts w:ascii="Courier New" w:hAnsi="Courier New" w:hint="default"/>
      </w:rPr>
    </w:lvl>
    <w:lvl w:ilvl="5" w:tplc="19D2DF22">
      <w:start w:val="1"/>
      <w:numFmt w:val="bullet"/>
      <w:lvlText w:val=""/>
      <w:lvlJc w:val="left"/>
      <w:pPr>
        <w:ind w:left="4320" w:hanging="360"/>
      </w:pPr>
      <w:rPr>
        <w:rFonts w:ascii="Wingdings" w:hAnsi="Wingdings" w:hint="default"/>
      </w:rPr>
    </w:lvl>
    <w:lvl w:ilvl="6" w:tplc="DF2AF0F4">
      <w:start w:val="1"/>
      <w:numFmt w:val="bullet"/>
      <w:lvlText w:val=""/>
      <w:lvlJc w:val="left"/>
      <w:pPr>
        <w:ind w:left="5040" w:hanging="360"/>
      </w:pPr>
      <w:rPr>
        <w:rFonts w:ascii="Symbol" w:hAnsi="Symbol" w:hint="default"/>
      </w:rPr>
    </w:lvl>
    <w:lvl w:ilvl="7" w:tplc="40E2A962">
      <w:start w:val="1"/>
      <w:numFmt w:val="bullet"/>
      <w:lvlText w:val="o"/>
      <w:lvlJc w:val="left"/>
      <w:pPr>
        <w:ind w:left="5760" w:hanging="360"/>
      </w:pPr>
      <w:rPr>
        <w:rFonts w:ascii="Courier New" w:hAnsi="Courier New" w:hint="default"/>
      </w:rPr>
    </w:lvl>
    <w:lvl w:ilvl="8" w:tplc="97866796">
      <w:start w:val="1"/>
      <w:numFmt w:val="bullet"/>
      <w:lvlText w:val=""/>
      <w:lvlJc w:val="left"/>
      <w:pPr>
        <w:ind w:left="6480" w:hanging="360"/>
      </w:pPr>
      <w:rPr>
        <w:rFonts w:ascii="Wingdings" w:hAnsi="Wingdings" w:hint="default"/>
      </w:rPr>
    </w:lvl>
  </w:abstractNum>
  <w:abstractNum w:abstractNumId="2" w15:restartNumberingAfterBreak="0">
    <w:nsid w:val="08752BBC"/>
    <w:multiLevelType w:val="hybridMultilevel"/>
    <w:tmpl w:val="2E222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03B26"/>
    <w:multiLevelType w:val="hybridMultilevel"/>
    <w:tmpl w:val="D2A82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AD69DB"/>
    <w:multiLevelType w:val="hybridMultilevel"/>
    <w:tmpl w:val="AA040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661828"/>
    <w:multiLevelType w:val="hybridMultilevel"/>
    <w:tmpl w:val="D78CD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74371B"/>
    <w:multiLevelType w:val="hybridMultilevel"/>
    <w:tmpl w:val="A7444D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DE13F5"/>
    <w:multiLevelType w:val="hybridMultilevel"/>
    <w:tmpl w:val="96C0EA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DB5B68"/>
    <w:multiLevelType w:val="hybridMultilevel"/>
    <w:tmpl w:val="F4C001DA"/>
    <w:lvl w:ilvl="0" w:tplc="504608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5A59FC"/>
    <w:multiLevelType w:val="hybridMultilevel"/>
    <w:tmpl w:val="BFF46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E828B4"/>
    <w:multiLevelType w:val="hybridMultilevel"/>
    <w:tmpl w:val="69E60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E048AD"/>
    <w:multiLevelType w:val="hybridMultilevel"/>
    <w:tmpl w:val="C1429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F62315"/>
    <w:multiLevelType w:val="hybridMultilevel"/>
    <w:tmpl w:val="1CCE8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3F283B"/>
    <w:multiLevelType w:val="hybridMultilevel"/>
    <w:tmpl w:val="4D7C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177D0"/>
    <w:multiLevelType w:val="hybridMultilevel"/>
    <w:tmpl w:val="7E981374"/>
    <w:lvl w:ilvl="0" w:tplc="C1DCB112">
      <w:start w:val="1"/>
      <w:numFmt w:val="bullet"/>
      <w:lvlText w:val="-"/>
      <w:lvlJc w:val="left"/>
      <w:pPr>
        <w:ind w:left="720" w:hanging="360"/>
      </w:pPr>
      <w:rPr>
        <w:rFonts w:ascii="Calibri" w:hAnsi="Calibri" w:hint="default"/>
      </w:rPr>
    </w:lvl>
    <w:lvl w:ilvl="1" w:tplc="8C56524C">
      <w:start w:val="1"/>
      <w:numFmt w:val="bullet"/>
      <w:lvlText w:val="o"/>
      <w:lvlJc w:val="left"/>
      <w:pPr>
        <w:ind w:left="1440" w:hanging="360"/>
      </w:pPr>
      <w:rPr>
        <w:rFonts w:ascii="Courier New" w:hAnsi="Courier New" w:hint="default"/>
      </w:rPr>
    </w:lvl>
    <w:lvl w:ilvl="2" w:tplc="C5A62EFE">
      <w:start w:val="1"/>
      <w:numFmt w:val="bullet"/>
      <w:lvlText w:val=""/>
      <w:lvlJc w:val="left"/>
      <w:pPr>
        <w:ind w:left="2160" w:hanging="360"/>
      </w:pPr>
      <w:rPr>
        <w:rFonts w:ascii="Wingdings" w:hAnsi="Wingdings" w:hint="default"/>
      </w:rPr>
    </w:lvl>
    <w:lvl w:ilvl="3" w:tplc="18083B3E">
      <w:start w:val="1"/>
      <w:numFmt w:val="bullet"/>
      <w:lvlText w:val=""/>
      <w:lvlJc w:val="left"/>
      <w:pPr>
        <w:ind w:left="2880" w:hanging="360"/>
      </w:pPr>
      <w:rPr>
        <w:rFonts w:ascii="Symbol" w:hAnsi="Symbol" w:hint="default"/>
      </w:rPr>
    </w:lvl>
    <w:lvl w:ilvl="4" w:tplc="1F845F38">
      <w:start w:val="1"/>
      <w:numFmt w:val="bullet"/>
      <w:lvlText w:val="o"/>
      <w:lvlJc w:val="left"/>
      <w:pPr>
        <w:ind w:left="3600" w:hanging="360"/>
      </w:pPr>
      <w:rPr>
        <w:rFonts w:ascii="Courier New" w:hAnsi="Courier New" w:hint="default"/>
      </w:rPr>
    </w:lvl>
    <w:lvl w:ilvl="5" w:tplc="66EE5956">
      <w:start w:val="1"/>
      <w:numFmt w:val="bullet"/>
      <w:lvlText w:val=""/>
      <w:lvlJc w:val="left"/>
      <w:pPr>
        <w:ind w:left="4320" w:hanging="360"/>
      </w:pPr>
      <w:rPr>
        <w:rFonts w:ascii="Wingdings" w:hAnsi="Wingdings" w:hint="default"/>
      </w:rPr>
    </w:lvl>
    <w:lvl w:ilvl="6" w:tplc="9E34E25C">
      <w:start w:val="1"/>
      <w:numFmt w:val="bullet"/>
      <w:lvlText w:val=""/>
      <w:lvlJc w:val="left"/>
      <w:pPr>
        <w:ind w:left="5040" w:hanging="360"/>
      </w:pPr>
      <w:rPr>
        <w:rFonts w:ascii="Symbol" w:hAnsi="Symbol" w:hint="default"/>
      </w:rPr>
    </w:lvl>
    <w:lvl w:ilvl="7" w:tplc="7A966182">
      <w:start w:val="1"/>
      <w:numFmt w:val="bullet"/>
      <w:lvlText w:val="o"/>
      <w:lvlJc w:val="left"/>
      <w:pPr>
        <w:ind w:left="5760" w:hanging="360"/>
      </w:pPr>
      <w:rPr>
        <w:rFonts w:ascii="Courier New" w:hAnsi="Courier New" w:hint="default"/>
      </w:rPr>
    </w:lvl>
    <w:lvl w:ilvl="8" w:tplc="54EE9950">
      <w:start w:val="1"/>
      <w:numFmt w:val="bullet"/>
      <w:lvlText w:val=""/>
      <w:lvlJc w:val="left"/>
      <w:pPr>
        <w:ind w:left="6480" w:hanging="360"/>
      </w:pPr>
      <w:rPr>
        <w:rFonts w:ascii="Wingdings" w:hAnsi="Wingdings" w:hint="default"/>
      </w:rPr>
    </w:lvl>
  </w:abstractNum>
  <w:abstractNum w:abstractNumId="15" w15:restartNumberingAfterBreak="0">
    <w:nsid w:val="31AC4688"/>
    <w:multiLevelType w:val="hybridMultilevel"/>
    <w:tmpl w:val="39D2BDCE"/>
    <w:lvl w:ilvl="0" w:tplc="274CF868">
      <w:start w:val="1"/>
      <w:numFmt w:val="bullet"/>
      <w:lvlText w:val=""/>
      <w:lvlJc w:val="left"/>
      <w:pPr>
        <w:ind w:left="720" w:hanging="360"/>
      </w:pPr>
      <w:rPr>
        <w:rFonts w:ascii="Symbol" w:hAnsi="Symbol" w:hint="default"/>
      </w:rPr>
    </w:lvl>
    <w:lvl w:ilvl="1" w:tplc="3E2EDDD6">
      <w:start w:val="1"/>
      <w:numFmt w:val="bullet"/>
      <w:lvlText w:val="o"/>
      <w:lvlJc w:val="left"/>
      <w:pPr>
        <w:ind w:left="1440" w:hanging="360"/>
      </w:pPr>
      <w:rPr>
        <w:rFonts w:ascii="Courier New" w:hAnsi="Courier New" w:hint="default"/>
      </w:rPr>
    </w:lvl>
    <w:lvl w:ilvl="2" w:tplc="FF0AAFC4">
      <w:start w:val="1"/>
      <w:numFmt w:val="bullet"/>
      <w:lvlText w:val=""/>
      <w:lvlJc w:val="left"/>
      <w:pPr>
        <w:ind w:left="2160" w:hanging="360"/>
      </w:pPr>
      <w:rPr>
        <w:rFonts w:ascii="Wingdings" w:hAnsi="Wingdings" w:hint="default"/>
      </w:rPr>
    </w:lvl>
    <w:lvl w:ilvl="3" w:tplc="6ABE8032">
      <w:start w:val="1"/>
      <w:numFmt w:val="bullet"/>
      <w:lvlText w:val=""/>
      <w:lvlJc w:val="left"/>
      <w:pPr>
        <w:ind w:left="2880" w:hanging="360"/>
      </w:pPr>
      <w:rPr>
        <w:rFonts w:ascii="Symbol" w:hAnsi="Symbol" w:hint="default"/>
      </w:rPr>
    </w:lvl>
    <w:lvl w:ilvl="4" w:tplc="7EACFD4C">
      <w:start w:val="1"/>
      <w:numFmt w:val="bullet"/>
      <w:lvlText w:val="o"/>
      <w:lvlJc w:val="left"/>
      <w:pPr>
        <w:ind w:left="3600" w:hanging="360"/>
      </w:pPr>
      <w:rPr>
        <w:rFonts w:ascii="Courier New" w:hAnsi="Courier New" w:hint="default"/>
      </w:rPr>
    </w:lvl>
    <w:lvl w:ilvl="5" w:tplc="02443508">
      <w:start w:val="1"/>
      <w:numFmt w:val="bullet"/>
      <w:lvlText w:val=""/>
      <w:lvlJc w:val="left"/>
      <w:pPr>
        <w:ind w:left="4320" w:hanging="360"/>
      </w:pPr>
      <w:rPr>
        <w:rFonts w:ascii="Wingdings" w:hAnsi="Wingdings" w:hint="default"/>
      </w:rPr>
    </w:lvl>
    <w:lvl w:ilvl="6" w:tplc="C384434E">
      <w:start w:val="1"/>
      <w:numFmt w:val="bullet"/>
      <w:lvlText w:val=""/>
      <w:lvlJc w:val="left"/>
      <w:pPr>
        <w:ind w:left="5040" w:hanging="360"/>
      </w:pPr>
      <w:rPr>
        <w:rFonts w:ascii="Symbol" w:hAnsi="Symbol" w:hint="default"/>
      </w:rPr>
    </w:lvl>
    <w:lvl w:ilvl="7" w:tplc="5E44C1D0">
      <w:start w:val="1"/>
      <w:numFmt w:val="bullet"/>
      <w:lvlText w:val="o"/>
      <w:lvlJc w:val="left"/>
      <w:pPr>
        <w:ind w:left="5760" w:hanging="360"/>
      </w:pPr>
      <w:rPr>
        <w:rFonts w:ascii="Courier New" w:hAnsi="Courier New" w:hint="default"/>
      </w:rPr>
    </w:lvl>
    <w:lvl w:ilvl="8" w:tplc="FE3C08F6">
      <w:start w:val="1"/>
      <w:numFmt w:val="bullet"/>
      <w:lvlText w:val=""/>
      <w:lvlJc w:val="left"/>
      <w:pPr>
        <w:ind w:left="6480" w:hanging="360"/>
      </w:pPr>
      <w:rPr>
        <w:rFonts w:ascii="Wingdings" w:hAnsi="Wingdings" w:hint="default"/>
      </w:rPr>
    </w:lvl>
  </w:abstractNum>
  <w:abstractNum w:abstractNumId="16" w15:restartNumberingAfterBreak="0">
    <w:nsid w:val="382F291E"/>
    <w:multiLevelType w:val="hybridMultilevel"/>
    <w:tmpl w:val="6512BFA4"/>
    <w:lvl w:ilvl="0" w:tplc="D6DEA7D0">
      <w:start w:val="1"/>
      <w:numFmt w:val="bullet"/>
      <w:pStyle w:val="Tabelleaufzhlung"/>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8B5898"/>
    <w:multiLevelType w:val="hybridMultilevel"/>
    <w:tmpl w:val="0DDAB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1647AB"/>
    <w:multiLevelType w:val="hybridMultilevel"/>
    <w:tmpl w:val="74F2FD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9C164EC"/>
    <w:multiLevelType w:val="hybridMultilevel"/>
    <w:tmpl w:val="05BC4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9674F0"/>
    <w:multiLevelType w:val="hybridMultilevel"/>
    <w:tmpl w:val="E44AA7B6"/>
    <w:lvl w:ilvl="0" w:tplc="84AC27F2">
      <w:start w:val="1"/>
      <w:numFmt w:val="bullet"/>
      <w:lvlText w:val=""/>
      <w:lvlJc w:val="left"/>
      <w:pPr>
        <w:ind w:left="720" w:hanging="360"/>
      </w:pPr>
      <w:rPr>
        <w:rFonts w:ascii="Symbol" w:hAnsi="Symbol" w:hint="default"/>
      </w:rPr>
    </w:lvl>
    <w:lvl w:ilvl="1" w:tplc="CC4058C6">
      <w:start w:val="1"/>
      <w:numFmt w:val="bullet"/>
      <w:lvlText w:val="o"/>
      <w:lvlJc w:val="left"/>
      <w:pPr>
        <w:ind w:left="1440" w:hanging="360"/>
      </w:pPr>
      <w:rPr>
        <w:rFonts w:ascii="Courier New" w:hAnsi="Courier New" w:hint="default"/>
      </w:rPr>
    </w:lvl>
    <w:lvl w:ilvl="2" w:tplc="F95025E4">
      <w:start w:val="1"/>
      <w:numFmt w:val="bullet"/>
      <w:lvlText w:val=""/>
      <w:lvlJc w:val="left"/>
      <w:pPr>
        <w:ind w:left="2160" w:hanging="360"/>
      </w:pPr>
      <w:rPr>
        <w:rFonts w:ascii="Wingdings" w:hAnsi="Wingdings" w:hint="default"/>
      </w:rPr>
    </w:lvl>
    <w:lvl w:ilvl="3" w:tplc="16ECA488">
      <w:start w:val="1"/>
      <w:numFmt w:val="bullet"/>
      <w:lvlText w:val=""/>
      <w:lvlJc w:val="left"/>
      <w:pPr>
        <w:ind w:left="2880" w:hanging="360"/>
      </w:pPr>
      <w:rPr>
        <w:rFonts w:ascii="Symbol" w:hAnsi="Symbol" w:hint="default"/>
      </w:rPr>
    </w:lvl>
    <w:lvl w:ilvl="4" w:tplc="9906FB7E">
      <w:start w:val="1"/>
      <w:numFmt w:val="bullet"/>
      <w:lvlText w:val="o"/>
      <w:lvlJc w:val="left"/>
      <w:pPr>
        <w:ind w:left="3600" w:hanging="360"/>
      </w:pPr>
      <w:rPr>
        <w:rFonts w:ascii="Courier New" w:hAnsi="Courier New" w:hint="default"/>
      </w:rPr>
    </w:lvl>
    <w:lvl w:ilvl="5" w:tplc="A23EB6E8">
      <w:start w:val="1"/>
      <w:numFmt w:val="bullet"/>
      <w:lvlText w:val=""/>
      <w:lvlJc w:val="left"/>
      <w:pPr>
        <w:ind w:left="4320" w:hanging="360"/>
      </w:pPr>
      <w:rPr>
        <w:rFonts w:ascii="Wingdings" w:hAnsi="Wingdings" w:hint="default"/>
      </w:rPr>
    </w:lvl>
    <w:lvl w:ilvl="6" w:tplc="66C8813A">
      <w:start w:val="1"/>
      <w:numFmt w:val="bullet"/>
      <w:lvlText w:val=""/>
      <w:lvlJc w:val="left"/>
      <w:pPr>
        <w:ind w:left="5040" w:hanging="360"/>
      </w:pPr>
      <w:rPr>
        <w:rFonts w:ascii="Symbol" w:hAnsi="Symbol" w:hint="default"/>
      </w:rPr>
    </w:lvl>
    <w:lvl w:ilvl="7" w:tplc="0432659C">
      <w:start w:val="1"/>
      <w:numFmt w:val="bullet"/>
      <w:lvlText w:val="o"/>
      <w:lvlJc w:val="left"/>
      <w:pPr>
        <w:ind w:left="5760" w:hanging="360"/>
      </w:pPr>
      <w:rPr>
        <w:rFonts w:ascii="Courier New" w:hAnsi="Courier New" w:hint="default"/>
      </w:rPr>
    </w:lvl>
    <w:lvl w:ilvl="8" w:tplc="73FAC88C">
      <w:start w:val="1"/>
      <w:numFmt w:val="bullet"/>
      <w:lvlText w:val=""/>
      <w:lvlJc w:val="left"/>
      <w:pPr>
        <w:ind w:left="6480" w:hanging="360"/>
      </w:pPr>
      <w:rPr>
        <w:rFonts w:ascii="Wingdings" w:hAnsi="Wingdings" w:hint="default"/>
      </w:rPr>
    </w:lvl>
  </w:abstractNum>
  <w:abstractNum w:abstractNumId="21" w15:restartNumberingAfterBreak="0">
    <w:nsid w:val="7246406D"/>
    <w:multiLevelType w:val="hybridMultilevel"/>
    <w:tmpl w:val="C5025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636E53"/>
    <w:multiLevelType w:val="hybridMultilevel"/>
    <w:tmpl w:val="68BC9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A11CC3"/>
    <w:multiLevelType w:val="hybridMultilevel"/>
    <w:tmpl w:val="1408E9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5230253">
    <w:abstractNumId w:val="15"/>
  </w:num>
  <w:num w:numId="2" w16cid:durableId="1532381509">
    <w:abstractNumId w:val="1"/>
  </w:num>
  <w:num w:numId="3" w16cid:durableId="1441727465">
    <w:abstractNumId w:val="6"/>
  </w:num>
  <w:num w:numId="4" w16cid:durableId="924921106">
    <w:abstractNumId w:val="16"/>
  </w:num>
  <w:num w:numId="5" w16cid:durableId="428164946">
    <w:abstractNumId w:val="8"/>
  </w:num>
  <w:num w:numId="6" w16cid:durableId="1123496703">
    <w:abstractNumId w:val="20"/>
  </w:num>
  <w:num w:numId="7" w16cid:durableId="930704378">
    <w:abstractNumId w:val="14"/>
  </w:num>
  <w:num w:numId="8" w16cid:durableId="335959374">
    <w:abstractNumId w:val="18"/>
  </w:num>
  <w:num w:numId="9" w16cid:durableId="502548017">
    <w:abstractNumId w:val="3"/>
  </w:num>
  <w:num w:numId="10" w16cid:durableId="2126197211">
    <w:abstractNumId w:val="19"/>
  </w:num>
  <w:num w:numId="11" w16cid:durableId="1131442993">
    <w:abstractNumId w:val="21"/>
  </w:num>
  <w:num w:numId="12" w16cid:durableId="1133135917">
    <w:abstractNumId w:val="11"/>
  </w:num>
  <w:num w:numId="13" w16cid:durableId="1080374888">
    <w:abstractNumId w:val="23"/>
  </w:num>
  <w:num w:numId="14" w16cid:durableId="169563896">
    <w:abstractNumId w:val="22"/>
  </w:num>
  <w:num w:numId="15" w16cid:durableId="515342097">
    <w:abstractNumId w:val="7"/>
  </w:num>
  <w:num w:numId="16" w16cid:durableId="1964849453">
    <w:abstractNumId w:val="17"/>
  </w:num>
  <w:num w:numId="17" w16cid:durableId="2139296315">
    <w:abstractNumId w:val="13"/>
  </w:num>
  <w:num w:numId="18" w16cid:durableId="1990287135">
    <w:abstractNumId w:val="0"/>
  </w:num>
  <w:num w:numId="19" w16cid:durableId="1697854017">
    <w:abstractNumId w:val="10"/>
  </w:num>
  <w:num w:numId="20" w16cid:durableId="633487961">
    <w:abstractNumId w:val="4"/>
  </w:num>
  <w:num w:numId="21" w16cid:durableId="18746542">
    <w:abstractNumId w:val="9"/>
  </w:num>
  <w:num w:numId="22" w16cid:durableId="1342661038">
    <w:abstractNumId w:val="5"/>
  </w:num>
  <w:num w:numId="23" w16cid:durableId="1204362789">
    <w:abstractNumId w:val="12"/>
  </w:num>
  <w:num w:numId="24" w16cid:durableId="169430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6EC70E"/>
    <w:rsid w:val="000009A8"/>
    <w:rsid w:val="000010FC"/>
    <w:rsid w:val="0000235E"/>
    <w:rsid w:val="00002839"/>
    <w:rsid w:val="00003230"/>
    <w:rsid w:val="0000698D"/>
    <w:rsid w:val="00010F2D"/>
    <w:rsid w:val="00012BA0"/>
    <w:rsid w:val="000137A7"/>
    <w:rsid w:val="00017185"/>
    <w:rsid w:val="00017250"/>
    <w:rsid w:val="00020204"/>
    <w:rsid w:val="00020A98"/>
    <w:rsid w:val="00021940"/>
    <w:rsid w:val="0002430A"/>
    <w:rsid w:val="000263A2"/>
    <w:rsid w:val="00031027"/>
    <w:rsid w:val="000334F4"/>
    <w:rsid w:val="00036A73"/>
    <w:rsid w:val="00040709"/>
    <w:rsid w:val="00042E10"/>
    <w:rsid w:val="00046FA6"/>
    <w:rsid w:val="00047342"/>
    <w:rsid w:val="000477B6"/>
    <w:rsid w:val="000478D9"/>
    <w:rsid w:val="0005256D"/>
    <w:rsid w:val="00053F55"/>
    <w:rsid w:val="00055DBB"/>
    <w:rsid w:val="00065F53"/>
    <w:rsid w:val="00066751"/>
    <w:rsid w:val="000676A5"/>
    <w:rsid w:val="00071240"/>
    <w:rsid w:val="00072082"/>
    <w:rsid w:val="00072117"/>
    <w:rsid w:val="000750C5"/>
    <w:rsid w:val="000815C8"/>
    <w:rsid w:val="000841F1"/>
    <w:rsid w:val="0008577E"/>
    <w:rsid w:val="000913A6"/>
    <w:rsid w:val="000920F1"/>
    <w:rsid w:val="000945FF"/>
    <w:rsid w:val="000962EB"/>
    <w:rsid w:val="00096897"/>
    <w:rsid w:val="00096A19"/>
    <w:rsid w:val="000974A1"/>
    <w:rsid w:val="000A1AD8"/>
    <w:rsid w:val="000A4CA0"/>
    <w:rsid w:val="000B116B"/>
    <w:rsid w:val="000B73D4"/>
    <w:rsid w:val="000B7DCD"/>
    <w:rsid w:val="000C063F"/>
    <w:rsid w:val="000C2935"/>
    <w:rsid w:val="000C77E6"/>
    <w:rsid w:val="000D1B26"/>
    <w:rsid w:val="000D1FBC"/>
    <w:rsid w:val="000E0B0E"/>
    <w:rsid w:val="000E0D7B"/>
    <w:rsid w:val="000E15DB"/>
    <w:rsid w:val="000E7186"/>
    <w:rsid w:val="000F107E"/>
    <w:rsid w:val="0010274E"/>
    <w:rsid w:val="00102D93"/>
    <w:rsid w:val="00104D46"/>
    <w:rsid w:val="0010532C"/>
    <w:rsid w:val="0011058E"/>
    <w:rsid w:val="00111907"/>
    <w:rsid w:val="00116069"/>
    <w:rsid w:val="00117CFF"/>
    <w:rsid w:val="00117EBC"/>
    <w:rsid w:val="00123EB6"/>
    <w:rsid w:val="0012475F"/>
    <w:rsid w:val="00124E5D"/>
    <w:rsid w:val="0012517B"/>
    <w:rsid w:val="0012536E"/>
    <w:rsid w:val="00126A4A"/>
    <w:rsid w:val="00131B85"/>
    <w:rsid w:val="00132A24"/>
    <w:rsid w:val="001342EC"/>
    <w:rsid w:val="001356B5"/>
    <w:rsid w:val="00136BCA"/>
    <w:rsid w:val="001420B6"/>
    <w:rsid w:val="00143A66"/>
    <w:rsid w:val="00153989"/>
    <w:rsid w:val="00153C8F"/>
    <w:rsid w:val="00160616"/>
    <w:rsid w:val="00160F26"/>
    <w:rsid w:val="0016542B"/>
    <w:rsid w:val="0016555C"/>
    <w:rsid w:val="001663AC"/>
    <w:rsid w:val="0016669E"/>
    <w:rsid w:val="0017413D"/>
    <w:rsid w:val="00182072"/>
    <w:rsid w:val="00187368"/>
    <w:rsid w:val="00192F48"/>
    <w:rsid w:val="001935E6"/>
    <w:rsid w:val="00193A9D"/>
    <w:rsid w:val="00195C27"/>
    <w:rsid w:val="00197A14"/>
    <w:rsid w:val="00197E4D"/>
    <w:rsid w:val="001A00B3"/>
    <w:rsid w:val="001A0590"/>
    <w:rsid w:val="001A0640"/>
    <w:rsid w:val="001A43BE"/>
    <w:rsid w:val="001A7644"/>
    <w:rsid w:val="001B0F8C"/>
    <w:rsid w:val="001B422D"/>
    <w:rsid w:val="001B50B2"/>
    <w:rsid w:val="001B5778"/>
    <w:rsid w:val="001B60FC"/>
    <w:rsid w:val="001C044B"/>
    <w:rsid w:val="001C264F"/>
    <w:rsid w:val="001C3D7D"/>
    <w:rsid w:val="001C45DA"/>
    <w:rsid w:val="001C5425"/>
    <w:rsid w:val="001C5C04"/>
    <w:rsid w:val="001C6CDB"/>
    <w:rsid w:val="001C735F"/>
    <w:rsid w:val="001D007A"/>
    <w:rsid w:val="001D144A"/>
    <w:rsid w:val="001D3DE3"/>
    <w:rsid w:val="001E0CD6"/>
    <w:rsid w:val="001E3074"/>
    <w:rsid w:val="001E7ECF"/>
    <w:rsid w:val="001F2C50"/>
    <w:rsid w:val="001F5418"/>
    <w:rsid w:val="00200436"/>
    <w:rsid w:val="00201C74"/>
    <w:rsid w:val="00201DD1"/>
    <w:rsid w:val="00202708"/>
    <w:rsid w:val="002048ED"/>
    <w:rsid w:val="0021019E"/>
    <w:rsid w:val="0021185B"/>
    <w:rsid w:val="002122EE"/>
    <w:rsid w:val="00213908"/>
    <w:rsid w:val="00214470"/>
    <w:rsid w:val="00215062"/>
    <w:rsid w:val="00216D98"/>
    <w:rsid w:val="0023557A"/>
    <w:rsid w:val="00240F8A"/>
    <w:rsid w:val="00242953"/>
    <w:rsid w:val="00242D13"/>
    <w:rsid w:val="00246CA3"/>
    <w:rsid w:val="0024760C"/>
    <w:rsid w:val="002522AA"/>
    <w:rsid w:val="00253527"/>
    <w:rsid w:val="00257D14"/>
    <w:rsid w:val="0026448A"/>
    <w:rsid w:val="00266CC1"/>
    <w:rsid w:val="00267AE2"/>
    <w:rsid w:val="0027215F"/>
    <w:rsid w:val="00274096"/>
    <w:rsid w:val="00275562"/>
    <w:rsid w:val="0027609F"/>
    <w:rsid w:val="00280895"/>
    <w:rsid w:val="00283907"/>
    <w:rsid w:val="002847C5"/>
    <w:rsid w:val="00284A9D"/>
    <w:rsid w:val="002850A7"/>
    <w:rsid w:val="0028603B"/>
    <w:rsid w:val="002878C2"/>
    <w:rsid w:val="00296E7A"/>
    <w:rsid w:val="002A2AA0"/>
    <w:rsid w:val="002A3033"/>
    <w:rsid w:val="002A3568"/>
    <w:rsid w:val="002A42D6"/>
    <w:rsid w:val="002A5A6B"/>
    <w:rsid w:val="002A7590"/>
    <w:rsid w:val="002B12B6"/>
    <w:rsid w:val="002B2099"/>
    <w:rsid w:val="002B350F"/>
    <w:rsid w:val="002B42E5"/>
    <w:rsid w:val="002B4A81"/>
    <w:rsid w:val="002B6700"/>
    <w:rsid w:val="002B799E"/>
    <w:rsid w:val="002C1F85"/>
    <w:rsid w:val="002C1FAC"/>
    <w:rsid w:val="002C706D"/>
    <w:rsid w:val="002C7A13"/>
    <w:rsid w:val="002D06A9"/>
    <w:rsid w:val="002D25D4"/>
    <w:rsid w:val="002D2A18"/>
    <w:rsid w:val="002D35AB"/>
    <w:rsid w:val="002D5C25"/>
    <w:rsid w:val="002D66CB"/>
    <w:rsid w:val="002D735F"/>
    <w:rsid w:val="002E0FAB"/>
    <w:rsid w:val="002E1E6D"/>
    <w:rsid w:val="002E2683"/>
    <w:rsid w:val="002E2D6A"/>
    <w:rsid w:val="002E2E63"/>
    <w:rsid w:val="002E3D10"/>
    <w:rsid w:val="002E5A48"/>
    <w:rsid w:val="002F2A88"/>
    <w:rsid w:val="002F3E0A"/>
    <w:rsid w:val="002F562D"/>
    <w:rsid w:val="002F5748"/>
    <w:rsid w:val="003041BE"/>
    <w:rsid w:val="00306223"/>
    <w:rsid w:val="003229D0"/>
    <w:rsid w:val="00331A32"/>
    <w:rsid w:val="0034010E"/>
    <w:rsid w:val="003403F9"/>
    <w:rsid w:val="00343F83"/>
    <w:rsid w:val="003444B4"/>
    <w:rsid w:val="003446C0"/>
    <w:rsid w:val="00344779"/>
    <w:rsid w:val="0034736A"/>
    <w:rsid w:val="00347DC7"/>
    <w:rsid w:val="003537E3"/>
    <w:rsid w:val="00355F3A"/>
    <w:rsid w:val="0036228D"/>
    <w:rsid w:val="0036541F"/>
    <w:rsid w:val="00366110"/>
    <w:rsid w:val="00366C57"/>
    <w:rsid w:val="00370155"/>
    <w:rsid w:val="00372516"/>
    <w:rsid w:val="00380A4E"/>
    <w:rsid w:val="00380B70"/>
    <w:rsid w:val="00380E48"/>
    <w:rsid w:val="00380FF9"/>
    <w:rsid w:val="00387554"/>
    <w:rsid w:val="00392441"/>
    <w:rsid w:val="00392B4F"/>
    <w:rsid w:val="00392B64"/>
    <w:rsid w:val="003950AF"/>
    <w:rsid w:val="003A07F1"/>
    <w:rsid w:val="003A7720"/>
    <w:rsid w:val="003B1FC7"/>
    <w:rsid w:val="003B33A7"/>
    <w:rsid w:val="003B4B72"/>
    <w:rsid w:val="003B55A3"/>
    <w:rsid w:val="003B5CD4"/>
    <w:rsid w:val="003B6985"/>
    <w:rsid w:val="003B6B49"/>
    <w:rsid w:val="003C0ED3"/>
    <w:rsid w:val="003C4720"/>
    <w:rsid w:val="003C773E"/>
    <w:rsid w:val="003D1CB0"/>
    <w:rsid w:val="003D208C"/>
    <w:rsid w:val="003D281F"/>
    <w:rsid w:val="003D54C5"/>
    <w:rsid w:val="003D5E85"/>
    <w:rsid w:val="003D70CE"/>
    <w:rsid w:val="003E031F"/>
    <w:rsid w:val="003E1452"/>
    <w:rsid w:val="003E39F1"/>
    <w:rsid w:val="003E3DF1"/>
    <w:rsid w:val="003E42C4"/>
    <w:rsid w:val="003E4839"/>
    <w:rsid w:val="003E57F1"/>
    <w:rsid w:val="003E6883"/>
    <w:rsid w:val="003E6DDA"/>
    <w:rsid w:val="003E6E79"/>
    <w:rsid w:val="003F074C"/>
    <w:rsid w:val="003F1563"/>
    <w:rsid w:val="003F48CC"/>
    <w:rsid w:val="003F52ED"/>
    <w:rsid w:val="003F7BB9"/>
    <w:rsid w:val="00400B11"/>
    <w:rsid w:val="00401A57"/>
    <w:rsid w:val="00401C30"/>
    <w:rsid w:val="00402CC2"/>
    <w:rsid w:val="004061C7"/>
    <w:rsid w:val="00407CED"/>
    <w:rsid w:val="00412C2F"/>
    <w:rsid w:val="00412D9D"/>
    <w:rsid w:val="004154CE"/>
    <w:rsid w:val="00420639"/>
    <w:rsid w:val="00420A85"/>
    <w:rsid w:val="00425063"/>
    <w:rsid w:val="0042638A"/>
    <w:rsid w:val="00426BD6"/>
    <w:rsid w:val="00430820"/>
    <w:rsid w:val="00431F15"/>
    <w:rsid w:val="004325CE"/>
    <w:rsid w:val="00432A1A"/>
    <w:rsid w:val="00433340"/>
    <w:rsid w:val="004368ED"/>
    <w:rsid w:val="00437674"/>
    <w:rsid w:val="00444D39"/>
    <w:rsid w:val="00447C95"/>
    <w:rsid w:val="00451138"/>
    <w:rsid w:val="00452067"/>
    <w:rsid w:val="00457433"/>
    <w:rsid w:val="00461494"/>
    <w:rsid w:val="00463424"/>
    <w:rsid w:val="004639CD"/>
    <w:rsid w:val="004713B9"/>
    <w:rsid w:val="00476847"/>
    <w:rsid w:val="00476A3C"/>
    <w:rsid w:val="00476DD2"/>
    <w:rsid w:val="0048505F"/>
    <w:rsid w:val="0048643A"/>
    <w:rsid w:val="004868BB"/>
    <w:rsid w:val="00494583"/>
    <w:rsid w:val="00495133"/>
    <w:rsid w:val="00497955"/>
    <w:rsid w:val="004A0780"/>
    <w:rsid w:val="004A1B3D"/>
    <w:rsid w:val="004A478A"/>
    <w:rsid w:val="004A4BD2"/>
    <w:rsid w:val="004A663A"/>
    <w:rsid w:val="004B2A92"/>
    <w:rsid w:val="004B39B0"/>
    <w:rsid w:val="004B5476"/>
    <w:rsid w:val="004B6563"/>
    <w:rsid w:val="004C1C37"/>
    <w:rsid w:val="004C2D4E"/>
    <w:rsid w:val="004C4C4D"/>
    <w:rsid w:val="004D31D0"/>
    <w:rsid w:val="004D69E0"/>
    <w:rsid w:val="004D6C15"/>
    <w:rsid w:val="004D754E"/>
    <w:rsid w:val="004E029F"/>
    <w:rsid w:val="004E3675"/>
    <w:rsid w:val="004E3FA8"/>
    <w:rsid w:val="004E4B7D"/>
    <w:rsid w:val="004E4E90"/>
    <w:rsid w:val="004E792B"/>
    <w:rsid w:val="004F0006"/>
    <w:rsid w:val="004F124F"/>
    <w:rsid w:val="004F535E"/>
    <w:rsid w:val="004F55C9"/>
    <w:rsid w:val="004F5C95"/>
    <w:rsid w:val="005025B3"/>
    <w:rsid w:val="00502D2D"/>
    <w:rsid w:val="00503905"/>
    <w:rsid w:val="00503C41"/>
    <w:rsid w:val="00504683"/>
    <w:rsid w:val="00505B8B"/>
    <w:rsid w:val="00505C47"/>
    <w:rsid w:val="00506FB1"/>
    <w:rsid w:val="005070C3"/>
    <w:rsid w:val="00511DC6"/>
    <w:rsid w:val="005147A5"/>
    <w:rsid w:val="00515570"/>
    <w:rsid w:val="00515ACD"/>
    <w:rsid w:val="00517065"/>
    <w:rsid w:val="0052081F"/>
    <w:rsid w:val="00521B7D"/>
    <w:rsid w:val="00523BDE"/>
    <w:rsid w:val="00526036"/>
    <w:rsid w:val="00526351"/>
    <w:rsid w:val="00526479"/>
    <w:rsid w:val="00534CBB"/>
    <w:rsid w:val="00535A4A"/>
    <w:rsid w:val="00535B1E"/>
    <w:rsid w:val="0054323F"/>
    <w:rsid w:val="00544E14"/>
    <w:rsid w:val="005517D4"/>
    <w:rsid w:val="00552196"/>
    <w:rsid w:val="0055697D"/>
    <w:rsid w:val="005631D9"/>
    <w:rsid w:val="00565524"/>
    <w:rsid w:val="0056710E"/>
    <w:rsid w:val="00567797"/>
    <w:rsid w:val="00571391"/>
    <w:rsid w:val="005732B5"/>
    <w:rsid w:val="00574B70"/>
    <w:rsid w:val="005774CB"/>
    <w:rsid w:val="00580D37"/>
    <w:rsid w:val="005820FF"/>
    <w:rsid w:val="005846D7"/>
    <w:rsid w:val="00587C6D"/>
    <w:rsid w:val="00590232"/>
    <w:rsid w:val="005904EA"/>
    <w:rsid w:val="00590D01"/>
    <w:rsid w:val="00593969"/>
    <w:rsid w:val="00593AD7"/>
    <w:rsid w:val="00593DBB"/>
    <w:rsid w:val="005A12D6"/>
    <w:rsid w:val="005A403E"/>
    <w:rsid w:val="005A7885"/>
    <w:rsid w:val="005B11FA"/>
    <w:rsid w:val="005B23D2"/>
    <w:rsid w:val="005B3BFD"/>
    <w:rsid w:val="005B3E3C"/>
    <w:rsid w:val="005B6A75"/>
    <w:rsid w:val="005C0876"/>
    <w:rsid w:val="005C28C7"/>
    <w:rsid w:val="005C5983"/>
    <w:rsid w:val="005C5EA2"/>
    <w:rsid w:val="005C62BD"/>
    <w:rsid w:val="005C71FD"/>
    <w:rsid w:val="005C7419"/>
    <w:rsid w:val="005C7631"/>
    <w:rsid w:val="005D0AC1"/>
    <w:rsid w:val="005E032C"/>
    <w:rsid w:val="005E46AD"/>
    <w:rsid w:val="005E7109"/>
    <w:rsid w:val="005E7479"/>
    <w:rsid w:val="005E7BE0"/>
    <w:rsid w:val="005F54A4"/>
    <w:rsid w:val="005F64F5"/>
    <w:rsid w:val="005F6BC3"/>
    <w:rsid w:val="00601573"/>
    <w:rsid w:val="00606679"/>
    <w:rsid w:val="00607A1E"/>
    <w:rsid w:val="006104F9"/>
    <w:rsid w:val="006107BF"/>
    <w:rsid w:val="00613BB5"/>
    <w:rsid w:val="006148FB"/>
    <w:rsid w:val="00620704"/>
    <w:rsid w:val="006239D7"/>
    <w:rsid w:val="0063218C"/>
    <w:rsid w:val="00632DC4"/>
    <w:rsid w:val="00632F2B"/>
    <w:rsid w:val="0063509F"/>
    <w:rsid w:val="00635E0D"/>
    <w:rsid w:val="00640EE0"/>
    <w:rsid w:val="00642583"/>
    <w:rsid w:val="00650728"/>
    <w:rsid w:val="00653B26"/>
    <w:rsid w:val="00654E4B"/>
    <w:rsid w:val="006622FC"/>
    <w:rsid w:val="006630E1"/>
    <w:rsid w:val="006750B7"/>
    <w:rsid w:val="0067586B"/>
    <w:rsid w:val="00683B28"/>
    <w:rsid w:val="006843F7"/>
    <w:rsid w:val="00690844"/>
    <w:rsid w:val="00691BE3"/>
    <w:rsid w:val="006A542D"/>
    <w:rsid w:val="006B5CF6"/>
    <w:rsid w:val="006B7963"/>
    <w:rsid w:val="006C258F"/>
    <w:rsid w:val="006C26F3"/>
    <w:rsid w:val="006C472C"/>
    <w:rsid w:val="006D21B1"/>
    <w:rsid w:val="006D5BAF"/>
    <w:rsid w:val="006D655E"/>
    <w:rsid w:val="006D720A"/>
    <w:rsid w:val="006D756E"/>
    <w:rsid w:val="006E470B"/>
    <w:rsid w:val="006E5D42"/>
    <w:rsid w:val="006E739D"/>
    <w:rsid w:val="006F0FB0"/>
    <w:rsid w:val="006F17D6"/>
    <w:rsid w:val="006F4485"/>
    <w:rsid w:val="006F49B5"/>
    <w:rsid w:val="006F622F"/>
    <w:rsid w:val="006F72CB"/>
    <w:rsid w:val="00702DCC"/>
    <w:rsid w:val="00703341"/>
    <w:rsid w:val="00710A58"/>
    <w:rsid w:val="00714AF7"/>
    <w:rsid w:val="00717A87"/>
    <w:rsid w:val="007207C5"/>
    <w:rsid w:val="00722A85"/>
    <w:rsid w:val="0072555C"/>
    <w:rsid w:val="007255A4"/>
    <w:rsid w:val="00726073"/>
    <w:rsid w:val="007310A6"/>
    <w:rsid w:val="0073431D"/>
    <w:rsid w:val="00740979"/>
    <w:rsid w:val="007455ED"/>
    <w:rsid w:val="00746765"/>
    <w:rsid w:val="00750DAD"/>
    <w:rsid w:val="00754676"/>
    <w:rsid w:val="00762073"/>
    <w:rsid w:val="007655FD"/>
    <w:rsid w:val="00772288"/>
    <w:rsid w:val="00775497"/>
    <w:rsid w:val="00776045"/>
    <w:rsid w:val="00776AF0"/>
    <w:rsid w:val="00783E45"/>
    <w:rsid w:val="0078665C"/>
    <w:rsid w:val="00790BEF"/>
    <w:rsid w:val="00793DA8"/>
    <w:rsid w:val="007942D9"/>
    <w:rsid w:val="007A2B5D"/>
    <w:rsid w:val="007A2CCE"/>
    <w:rsid w:val="007A3934"/>
    <w:rsid w:val="007A3BA7"/>
    <w:rsid w:val="007A43FF"/>
    <w:rsid w:val="007C0C33"/>
    <w:rsid w:val="007C0CED"/>
    <w:rsid w:val="007C26E4"/>
    <w:rsid w:val="007D0EB8"/>
    <w:rsid w:val="007D3891"/>
    <w:rsid w:val="007D42C9"/>
    <w:rsid w:val="007D431A"/>
    <w:rsid w:val="007D72FE"/>
    <w:rsid w:val="007E2435"/>
    <w:rsid w:val="007E54E8"/>
    <w:rsid w:val="007E6C99"/>
    <w:rsid w:val="007F02A7"/>
    <w:rsid w:val="007F0DB0"/>
    <w:rsid w:val="007F2B99"/>
    <w:rsid w:val="007F33C2"/>
    <w:rsid w:val="007F7086"/>
    <w:rsid w:val="00800B35"/>
    <w:rsid w:val="008010AA"/>
    <w:rsid w:val="00805A2B"/>
    <w:rsid w:val="0081137D"/>
    <w:rsid w:val="00815C4F"/>
    <w:rsid w:val="008217A2"/>
    <w:rsid w:val="00822A35"/>
    <w:rsid w:val="0082309B"/>
    <w:rsid w:val="00824C01"/>
    <w:rsid w:val="00825980"/>
    <w:rsid w:val="00825AA4"/>
    <w:rsid w:val="00830714"/>
    <w:rsid w:val="00832430"/>
    <w:rsid w:val="00835A08"/>
    <w:rsid w:val="00836CD0"/>
    <w:rsid w:val="00843493"/>
    <w:rsid w:val="00851E7A"/>
    <w:rsid w:val="008525E9"/>
    <w:rsid w:val="00853D73"/>
    <w:rsid w:val="00857D8F"/>
    <w:rsid w:val="008606D5"/>
    <w:rsid w:val="00862DA9"/>
    <w:rsid w:val="00866BF1"/>
    <w:rsid w:val="008670B4"/>
    <w:rsid w:val="0088472F"/>
    <w:rsid w:val="00890671"/>
    <w:rsid w:val="0089227A"/>
    <w:rsid w:val="00893AA9"/>
    <w:rsid w:val="00893D66"/>
    <w:rsid w:val="0089532F"/>
    <w:rsid w:val="00897782"/>
    <w:rsid w:val="008A4E15"/>
    <w:rsid w:val="008B75CC"/>
    <w:rsid w:val="008C3079"/>
    <w:rsid w:val="008E246F"/>
    <w:rsid w:val="008E2DF0"/>
    <w:rsid w:val="008E5B5E"/>
    <w:rsid w:val="008E621B"/>
    <w:rsid w:val="008F60C7"/>
    <w:rsid w:val="008F6327"/>
    <w:rsid w:val="008F75F1"/>
    <w:rsid w:val="00901015"/>
    <w:rsid w:val="00901813"/>
    <w:rsid w:val="009048C8"/>
    <w:rsid w:val="00906D88"/>
    <w:rsid w:val="00906E21"/>
    <w:rsid w:val="00907D08"/>
    <w:rsid w:val="00910242"/>
    <w:rsid w:val="00911181"/>
    <w:rsid w:val="00916720"/>
    <w:rsid w:val="0091714C"/>
    <w:rsid w:val="00917E27"/>
    <w:rsid w:val="00923A44"/>
    <w:rsid w:val="009245C3"/>
    <w:rsid w:val="00924811"/>
    <w:rsid w:val="00926B48"/>
    <w:rsid w:val="00927906"/>
    <w:rsid w:val="00930F1B"/>
    <w:rsid w:val="00934066"/>
    <w:rsid w:val="00941F8D"/>
    <w:rsid w:val="00944A5A"/>
    <w:rsid w:val="00944C1E"/>
    <w:rsid w:val="009470BB"/>
    <w:rsid w:val="00951151"/>
    <w:rsid w:val="00951732"/>
    <w:rsid w:val="0095183D"/>
    <w:rsid w:val="009600C7"/>
    <w:rsid w:val="0096140F"/>
    <w:rsid w:val="00961B66"/>
    <w:rsid w:val="00961E06"/>
    <w:rsid w:val="00965EDE"/>
    <w:rsid w:val="00967B32"/>
    <w:rsid w:val="009743E0"/>
    <w:rsid w:val="00981E61"/>
    <w:rsid w:val="009840D9"/>
    <w:rsid w:val="0098605A"/>
    <w:rsid w:val="00987032"/>
    <w:rsid w:val="00991CC9"/>
    <w:rsid w:val="00994183"/>
    <w:rsid w:val="00994D40"/>
    <w:rsid w:val="009A0AFC"/>
    <w:rsid w:val="009A35F4"/>
    <w:rsid w:val="009A730C"/>
    <w:rsid w:val="009B16F0"/>
    <w:rsid w:val="009B1F13"/>
    <w:rsid w:val="009B22C0"/>
    <w:rsid w:val="009B41A3"/>
    <w:rsid w:val="009B5409"/>
    <w:rsid w:val="009B697F"/>
    <w:rsid w:val="009C4774"/>
    <w:rsid w:val="009C517F"/>
    <w:rsid w:val="009D4B3A"/>
    <w:rsid w:val="009D4E99"/>
    <w:rsid w:val="009D5137"/>
    <w:rsid w:val="009D577E"/>
    <w:rsid w:val="009D6C00"/>
    <w:rsid w:val="009E04E5"/>
    <w:rsid w:val="009E20D9"/>
    <w:rsid w:val="009E2404"/>
    <w:rsid w:val="009E33A7"/>
    <w:rsid w:val="009E3AFC"/>
    <w:rsid w:val="009E577B"/>
    <w:rsid w:val="009E791A"/>
    <w:rsid w:val="009F24E5"/>
    <w:rsid w:val="009F6B6B"/>
    <w:rsid w:val="009F6C50"/>
    <w:rsid w:val="00A020ED"/>
    <w:rsid w:val="00A03709"/>
    <w:rsid w:val="00A0693E"/>
    <w:rsid w:val="00A06CB3"/>
    <w:rsid w:val="00A1045C"/>
    <w:rsid w:val="00A1273D"/>
    <w:rsid w:val="00A14EC0"/>
    <w:rsid w:val="00A157DC"/>
    <w:rsid w:val="00A15D8D"/>
    <w:rsid w:val="00A2192E"/>
    <w:rsid w:val="00A22190"/>
    <w:rsid w:val="00A23801"/>
    <w:rsid w:val="00A27813"/>
    <w:rsid w:val="00A36DA1"/>
    <w:rsid w:val="00A427E0"/>
    <w:rsid w:val="00A43DB5"/>
    <w:rsid w:val="00A45D2B"/>
    <w:rsid w:val="00A5015E"/>
    <w:rsid w:val="00A51451"/>
    <w:rsid w:val="00A51686"/>
    <w:rsid w:val="00A55EA6"/>
    <w:rsid w:val="00A578AD"/>
    <w:rsid w:val="00A64177"/>
    <w:rsid w:val="00A64274"/>
    <w:rsid w:val="00A65165"/>
    <w:rsid w:val="00A65610"/>
    <w:rsid w:val="00A66E5D"/>
    <w:rsid w:val="00A720EE"/>
    <w:rsid w:val="00A72503"/>
    <w:rsid w:val="00A734AE"/>
    <w:rsid w:val="00A758E0"/>
    <w:rsid w:val="00A76B53"/>
    <w:rsid w:val="00A778B8"/>
    <w:rsid w:val="00A80DCB"/>
    <w:rsid w:val="00A818A6"/>
    <w:rsid w:val="00A840C8"/>
    <w:rsid w:val="00A91D88"/>
    <w:rsid w:val="00A926F2"/>
    <w:rsid w:val="00A92E93"/>
    <w:rsid w:val="00A93D3C"/>
    <w:rsid w:val="00A951D2"/>
    <w:rsid w:val="00A9648A"/>
    <w:rsid w:val="00A97253"/>
    <w:rsid w:val="00A9778B"/>
    <w:rsid w:val="00AA0FE4"/>
    <w:rsid w:val="00AA4FBA"/>
    <w:rsid w:val="00AB536D"/>
    <w:rsid w:val="00AB5595"/>
    <w:rsid w:val="00AC09FB"/>
    <w:rsid w:val="00AC14A9"/>
    <w:rsid w:val="00AC2441"/>
    <w:rsid w:val="00AC2461"/>
    <w:rsid w:val="00AC2E41"/>
    <w:rsid w:val="00AC3B73"/>
    <w:rsid w:val="00AC745C"/>
    <w:rsid w:val="00AD14F3"/>
    <w:rsid w:val="00AD15DE"/>
    <w:rsid w:val="00AD47C8"/>
    <w:rsid w:val="00AD4C0A"/>
    <w:rsid w:val="00AE2268"/>
    <w:rsid w:val="00AF1318"/>
    <w:rsid w:val="00AF1FAC"/>
    <w:rsid w:val="00AF21E7"/>
    <w:rsid w:val="00AF21FB"/>
    <w:rsid w:val="00AF3D03"/>
    <w:rsid w:val="00AF4458"/>
    <w:rsid w:val="00B0061E"/>
    <w:rsid w:val="00B01E4E"/>
    <w:rsid w:val="00B02205"/>
    <w:rsid w:val="00B024BE"/>
    <w:rsid w:val="00B02BEC"/>
    <w:rsid w:val="00B03BF4"/>
    <w:rsid w:val="00B050A6"/>
    <w:rsid w:val="00B06F4A"/>
    <w:rsid w:val="00B11075"/>
    <w:rsid w:val="00B12E47"/>
    <w:rsid w:val="00B139B1"/>
    <w:rsid w:val="00B13CC1"/>
    <w:rsid w:val="00B15FE3"/>
    <w:rsid w:val="00B21E39"/>
    <w:rsid w:val="00B32C4C"/>
    <w:rsid w:val="00B32C7C"/>
    <w:rsid w:val="00B33540"/>
    <w:rsid w:val="00B33D0A"/>
    <w:rsid w:val="00B35778"/>
    <w:rsid w:val="00B36713"/>
    <w:rsid w:val="00B37A67"/>
    <w:rsid w:val="00B40D06"/>
    <w:rsid w:val="00B41409"/>
    <w:rsid w:val="00B43048"/>
    <w:rsid w:val="00B47BFC"/>
    <w:rsid w:val="00B503D5"/>
    <w:rsid w:val="00B52541"/>
    <w:rsid w:val="00B52CEA"/>
    <w:rsid w:val="00B54F57"/>
    <w:rsid w:val="00B561EB"/>
    <w:rsid w:val="00B60509"/>
    <w:rsid w:val="00B609C2"/>
    <w:rsid w:val="00B60D00"/>
    <w:rsid w:val="00B670F9"/>
    <w:rsid w:val="00B7376B"/>
    <w:rsid w:val="00B83FB5"/>
    <w:rsid w:val="00B86494"/>
    <w:rsid w:val="00B8744F"/>
    <w:rsid w:val="00B91545"/>
    <w:rsid w:val="00B9186F"/>
    <w:rsid w:val="00B9220E"/>
    <w:rsid w:val="00B952AD"/>
    <w:rsid w:val="00B95BBD"/>
    <w:rsid w:val="00BA6E5F"/>
    <w:rsid w:val="00BA77B2"/>
    <w:rsid w:val="00BA7AEF"/>
    <w:rsid w:val="00BB67EF"/>
    <w:rsid w:val="00BB74E4"/>
    <w:rsid w:val="00BC19E0"/>
    <w:rsid w:val="00BC23EE"/>
    <w:rsid w:val="00BC43C0"/>
    <w:rsid w:val="00BC4AA0"/>
    <w:rsid w:val="00BC69A7"/>
    <w:rsid w:val="00BC6D63"/>
    <w:rsid w:val="00BD0A3C"/>
    <w:rsid w:val="00BD1D5C"/>
    <w:rsid w:val="00BD1FE6"/>
    <w:rsid w:val="00BD2548"/>
    <w:rsid w:val="00BD2841"/>
    <w:rsid w:val="00BD3017"/>
    <w:rsid w:val="00BD3E96"/>
    <w:rsid w:val="00BD6C16"/>
    <w:rsid w:val="00BE21F8"/>
    <w:rsid w:val="00BE3281"/>
    <w:rsid w:val="00BE5BFC"/>
    <w:rsid w:val="00BF00E1"/>
    <w:rsid w:val="00BF2383"/>
    <w:rsid w:val="00BF2ECA"/>
    <w:rsid w:val="00BF46C8"/>
    <w:rsid w:val="00BF690B"/>
    <w:rsid w:val="00BF7228"/>
    <w:rsid w:val="00BF730F"/>
    <w:rsid w:val="00C06279"/>
    <w:rsid w:val="00C10F43"/>
    <w:rsid w:val="00C13211"/>
    <w:rsid w:val="00C152D9"/>
    <w:rsid w:val="00C220AF"/>
    <w:rsid w:val="00C22F88"/>
    <w:rsid w:val="00C26DC8"/>
    <w:rsid w:val="00C271A2"/>
    <w:rsid w:val="00C318B1"/>
    <w:rsid w:val="00C31AAF"/>
    <w:rsid w:val="00C33046"/>
    <w:rsid w:val="00C34A77"/>
    <w:rsid w:val="00C34D39"/>
    <w:rsid w:val="00C355E1"/>
    <w:rsid w:val="00C36DC9"/>
    <w:rsid w:val="00C4017C"/>
    <w:rsid w:val="00C43D8E"/>
    <w:rsid w:val="00C46DE5"/>
    <w:rsid w:val="00C508E5"/>
    <w:rsid w:val="00C50E1A"/>
    <w:rsid w:val="00C530C5"/>
    <w:rsid w:val="00C5352D"/>
    <w:rsid w:val="00C53B52"/>
    <w:rsid w:val="00C548AA"/>
    <w:rsid w:val="00C57F5B"/>
    <w:rsid w:val="00C60D44"/>
    <w:rsid w:val="00C615A6"/>
    <w:rsid w:val="00C63C5C"/>
    <w:rsid w:val="00C7329A"/>
    <w:rsid w:val="00C76D75"/>
    <w:rsid w:val="00C81E95"/>
    <w:rsid w:val="00C82740"/>
    <w:rsid w:val="00C82CEA"/>
    <w:rsid w:val="00C82E75"/>
    <w:rsid w:val="00C83A55"/>
    <w:rsid w:val="00C8792A"/>
    <w:rsid w:val="00C9059C"/>
    <w:rsid w:val="00C92515"/>
    <w:rsid w:val="00CA1813"/>
    <w:rsid w:val="00CA4C3C"/>
    <w:rsid w:val="00CA7D69"/>
    <w:rsid w:val="00CB2107"/>
    <w:rsid w:val="00CB3959"/>
    <w:rsid w:val="00CB4374"/>
    <w:rsid w:val="00CB4A48"/>
    <w:rsid w:val="00CB55E3"/>
    <w:rsid w:val="00CB69B2"/>
    <w:rsid w:val="00CB736F"/>
    <w:rsid w:val="00CC065B"/>
    <w:rsid w:val="00CC2399"/>
    <w:rsid w:val="00CC5A79"/>
    <w:rsid w:val="00CC5B13"/>
    <w:rsid w:val="00CC6E6A"/>
    <w:rsid w:val="00CD4997"/>
    <w:rsid w:val="00CD57F3"/>
    <w:rsid w:val="00CE13A4"/>
    <w:rsid w:val="00CE1611"/>
    <w:rsid w:val="00CE3589"/>
    <w:rsid w:val="00CE5721"/>
    <w:rsid w:val="00CF2C9B"/>
    <w:rsid w:val="00D043E7"/>
    <w:rsid w:val="00D05737"/>
    <w:rsid w:val="00D07010"/>
    <w:rsid w:val="00D07829"/>
    <w:rsid w:val="00D142BC"/>
    <w:rsid w:val="00D17E27"/>
    <w:rsid w:val="00D22AE0"/>
    <w:rsid w:val="00D3008F"/>
    <w:rsid w:val="00D32FDA"/>
    <w:rsid w:val="00D33117"/>
    <w:rsid w:val="00D3340C"/>
    <w:rsid w:val="00D368E2"/>
    <w:rsid w:val="00D47073"/>
    <w:rsid w:val="00D5498C"/>
    <w:rsid w:val="00D5522F"/>
    <w:rsid w:val="00D56C50"/>
    <w:rsid w:val="00D5780B"/>
    <w:rsid w:val="00D60358"/>
    <w:rsid w:val="00D60413"/>
    <w:rsid w:val="00D61124"/>
    <w:rsid w:val="00D616A0"/>
    <w:rsid w:val="00D62210"/>
    <w:rsid w:val="00D636CF"/>
    <w:rsid w:val="00D64782"/>
    <w:rsid w:val="00D65839"/>
    <w:rsid w:val="00D66941"/>
    <w:rsid w:val="00D702DA"/>
    <w:rsid w:val="00D704FF"/>
    <w:rsid w:val="00D722A9"/>
    <w:rsid w:val="00D72F31"/>
    <w:rsid w:val="00D77CCD"/>
    <w:rsid w:val="00D845E5"/>
    <w:rsid w:val="00D84727"/>
    <w:rsid w:val="00D84B89"/>
    <w:rsid w:val="00D90B82"/>
    <w:rsid w:val="00D91855"/>
    <w:rsid w:val="00D92FB6"/>
    <w:rsid w:val="00D9325C"/>
    <w:rsid w:val="00D96487"/>
    <w:rsid w:val="00D96863"/>
    <w:rsid w:val="00D96A3D"/>
    <w:rsid w:val="00D96F89"/>
    <w:rsid w:val="00D97F7D"/>
    <w:rsid w:val="00DA1AF9"/>
    <w:rsid w:val="00DA2BCE"/>
    <w:rsid w:val="00DA4072"/>
    <w:rsid w:val="00DA668F"/>
    <w:rsid w:val="00DB27FE"/>
    <w:rsid w:val="00DC359B"/>
    <w:rsid w:val="00DC579E"/>
    <w:rsid w:val="00DD455E"/>
    <w:rsid w:val="00DD51D9"/>
    <w:rsid w:val="00DD5216"/>
    <w:rsid w:val="00DD7B38"/>
    <w:rsid w:val="00DE2EDA"/>
    <w:rsid w:val="00DF0C53"/>
    <w:rsid w:val="00DF6A08"/>
    <w:rsid w:val="00E02AB8"/>
    <w:rsid w:val="00E02EEF"/>
    <w:rsid w:val="00E0462C"/>
    <w:rsid w:val="00E05AED"/>
    <w:rsid w:val="00E07258"/>
    <w:rsid w:val="00E141FD"/>
    <w:rsid w:val="00E16145"/>
    <w:rsid w:val="00E20034"/>
    <w:rsid w:val="00E20BC4"/>
    <w:rsid w:val="00E233F7"/>
    <w:rsid w:val="00E237B3"/>
    <w:rsid w:val="00E27143"/>
    <w:rsid w:val="00E30ACB"/>
    <w:rsid w:val="00E439EB"/>
    <w:rsid w:val="00E46CD6"/>
    <w:rsid w:val="00E47395"/>
    <w:rsid w:val="00E47722"/>
    <w:rsid w:val="00E5095D"/>
    <w:rsid w:val="00E56A05"/>
    <w:rsid w:val="00E60F46"/>
    <w:rsid w:val="00E610E5"/>
    <w:rsid w:val="00E622DD"/>
    <w:rsid w:val="00E623FC"/>
    <w:rsid w:val="00E62441"/>
    <w:rsid w:val="00E63F32"/>
    <w:rsid w:val="00E65F28"/>
    <w:rsid w:val="00E66ED8"/>
    <w:rsid w:val="00E70C54"/>
    <w:rsid w:val="00E70D36"/>
    <w:rsid w:val="00E7210F"/>
    <w:rsid w:val="00E74CD4"/>
    <w:rsid w:val="00E751BC"/>
    <w:rsid w:val="00E80140"/>
    <w:rsid w:val="00E80637"/>
    <w:rsid w:val="00E8069A"/>
    <w:rsid w:val="00E8528B"/>
    <w:rsid w:val="00E868F5"/>
    <w:rsid w:val="00E93758"/>
    <w:rsid w:val="00E937DB"/>
    <w:rsid w:val="00E94283"/>
    <w:rsid w:val="00E9731C"/>
    <w:rsid w:val="00EA17AF"/>
    <w:rsid w:val="00EA6FC1"/>
    <w:rsid w:val="00EB2748"/>
    <w:rsid w:val="00EB29E8"/>
    <w:rsid w:val="00EB35FB"/>
    <w:rsid w:val="00EB7F54"/>
    <w:rsid w:val="00EC7AD2"/>
    <w:rsid w:val="00EC7E91"/>
    <w:rsid w:val="00EE02F6"/>
    <w:rsid w:val="00EE144E"/>
    <w:rsid w:val="00EE19D2"/>
    <w:rsid w:val="00EE37D6"/>
    <w:rsid w:val="00EE5B68"/>
    <w:rsid w:val="00EF00EB"/>
    <w:rsid w:val="00EF23C9"/>
    <w:rsid w:val="00EF4699"/>
    <w:rsid w:val="00F0103E"/>
    <w:rsid w:val="00F01959"/>
    <w:rsid w:val="00F059EF"/>
    <w:rsid w:val="00F10F27"/>
    <w:rsid w:val="00F11213"/>
    <w:rsid w:val="00F13177"/>
    <w:rsid w:val="00F140C5"/>
    <w:rsid w:val="00F14862"/>
    <w:rsid w:val="00F15122"/>
    <w:rsid w:val="00F2142B"/>
    <w:rsid w:val="00F232A3"/>
    <w:rsid w:val="00F24220"/>
    <w:rsid w:val="00F30BA1"/>
    <w:rsid w:val="00F31B88"/>
    <w:rsid w:val="00F32C02"/>
    <w:rsid w:val="00F35818"/>
    <w:rsid w:val="00F40930"/>
    <w:rsid w:val="00F500F5"/>
    <w:rsid w:val="00F5144C"/>
    <w:rsid w:val="00F55DC3"/>
    <w:rsid w:val="00F6313A"/>
    <w:rsid w:val="00F6594F"/>
    <w:rsid w:val="00F66B01"/>
    <w:rsid w:val="00F708AB"/>
    <w:rsid w:val="00F72173"/>
    <w:rsid w:val="00F72C59"/>
    <w:rsid w:val="00F72C94"/>
    <w:rsid w:val="00F73AE0"/>
    <w:rsid w:val="00F75184"/>
    <w:rsid w:val="00F83F13"/>
    <w:rsid w:val="00F916ED"/>
    <w:rsid w:val="00F92AC0"/>
    <w:rsid w:val="00F951F4"/>
    <w:rsid w:val="00F95F7A"/>
    <w:rsid w:val="00F96A92"/>
    <w:rsid w:val="00FA01F4"/>
    <w:rsid w:val="00FA1592"/>
    <w:rsid w:val="00FA2797"/>
    <w:rsid w:val="00FA329A"/>
    <w:rsid w:val="00FA64AE"/>
    <w:rsid w:val="00FA6BE7"/>
    <w:rsid w:val="00FB0061"/>
    <w:rsid w:val="00FB207E"/>
    <w:rsid w:val="00FB5B37"/>
    <w:rsid w:val="00FB68E3"/>
    <w:rsid w:val="00FC1C90"/>
    <w:rsid w:val="00FC2A08"/>
    <w:rsid w:val="00FC4210"/>
    <w:rsid w:val="00FC539C"/>
    <w:rsid w:val="00FD3B51"/>
    <w:rsid w:val="00FD7B48"/>
    <w:rsid w:val="00FE0F25"/>
    <w:rsid w:val="00FE499F"/>
    <w:rsid w:val="00FE5BF6"/>
    <w:rsid w:val="00FE6BA8"/>
    <w:rsid w:val="00FF27B1"/>
    <w:rsid w:val="00FF391B"/>
    <w:rsid w:val="00FF4073"/>
    <w:rsid w:val="00FF744E"/>
    <w:rsid w:val="00FF77EF"/>
    <w:rsid w:val="02B6AB68"/>
    <w:rsid w:val="038325A0"/>
    <w:rsid w:val="0CBCB86D"/>
    <w:rsid w:val="1306E9C5"/>
    <w:rsid w:val="15061973"/>
    <w:rsid w:val="161A8BAC"/>
    <w:rsid w:val="16D8D7B2"/>
    <w:rsid w:val="17240057"/>
    <w:rsid w:val="17C4EE08"/>
    <w:rsid w:val="18042FE9"/>
    <w:rsid w:val="18DC83EF"/>
    <w:rsid w:val="1A977B92"/>
    <w:rsid w:val="1B477686"/>
    <w:rsid w:val="1EA71C9C"/>
    <w:rsid w:val="1F3A7AF3"/>
    <w:rsid w:val="20529139"/>
    <w:rsid w:val="209CA8F9"/>
    <w:rsid w:val="23DA31D7"/>
    <w:rsid w:val="24464B5E"/>
    <w:rsid w:val="286A0D84"/>
    <w:rsid w:val="2EDF3319"/>
    <w:rsid w:val="32A7766A"/>
    <w:rsid w:val="35DB4356"/>
    <w:rsid w:val="35DF172C"/>
    <w:rsid w:val="3A047BFC"/>
    <w:rsid w:val="3B6EC70E"/>
    <w:rsid w:val="3BA64B42"/>
    <w:rsid w:val="3D3C6728"/>
    <w:rsid w:val="3E0E624A"/>
    <w:rsid w:val="3EDDEC04"/>
    <w:rsid w:val="3F21B403"/>
    <w:rsid w:val="4129B759"/>
    <w:rsid w:val="5543B9D6"/>
    <w:rsid w:val="59F4B643"/>
    <w:rsid w:val="5D6B8BAD"/>
    <w:rsid w:val="63BE18D2"/>
    <w:rsid w:val="65683A45"/>
    <w:rsid w:val="66994FC4"/>
    <w:rsid w:val="6BD10CAA"/>
    <w:rsid w:val="6C0CF2B6"/>
    <w:rsid w:val="74D650A1"/>
    <w:rsid w:val="75653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C70E"/>
  <w15:chartTrackingRefBased/>
  <w15:docId w15:val="{3A9C0CD4-77AA-41E2-80CC-4EFA93C9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3230"/>
  </w:style>
  <w:style w:type="paragraph" w:styleId="berschrift1">
    <w:name w:val="heading 1"/>
    <w:basedOn w:val="Standard"/>
    <w:next w:val="Standard"/>
    <w:link w:val="berschrift1Zchn"/>
    <w:uiPriority w:val="9"/>
    <w:qFormat/>
    <w:rsid w:val="002F3E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F3E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F3E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AC09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berschrift1Zchn">
    <w:name w:val="Überschrift 1 Zchn"/>
    <w:basedOn w:val="Absatz-Standardschriftart"/>
    <w:link w:val="berschrift1"/>
    <w:uiPriority w:val="9"/>
    <w:rsid w:val="002F3E0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F3E0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2F3E0A"/>
    <w:rPr>
      <w:rFonts w:asciiTheme="majorHAnsi" w:eastAsiaTheme="majorEastAsia" w:hAnsiTheme="majorHAnsi" w:cstheme="majorBidi"/>
      <w:color w:val="1F3763" w:themeColor="accent1" w:themeShade="7F"/>
      <w:sz w:val="24"/>
      <w:szCs w:val="24"/>
    </w:rPr>
  </w:style>
  <w:style w:type="table" w:styleId="Gitternetztabelle4Akzent1">
    <w:name w:val="Grid Table 4 Accent 1"/>
    <w:basedOn w:val="NormaleTabelle"/>
    <w:uiPriority w:val="49"/>
    <w:rsid w:val="002F3E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2F3E0A"/>
    <w:pPr>
      <w:ind w:left="720"/>
      <w:contextualSpacing/>
    </w:pPr>
  </w:style>
  <w:style w:type="paragraph" w:customStyle="1" w:styleId="Tabelleklein">
    <w:name w:val="Tabelle klein"/>
    <w:basedOn w:val="Standard"/>
    <w:qFormat/>
    <w:rsid w:val="002F3E0A"/>
    <w:pPr>
      <w:spacing w:after="0" w:line="220" w:lineRule="atLeast"/>
    </w:pPr>
    <w:rPr>
      <w:bCs/>
      <w:sz w:val="18"/>
    </w:rPr>
  </w:style>
  <w:style w:type="paragraph" w:customStyle="1" w:styleId="Tabelleaufzhlung">
    <w:name w:val="Tabelleaufzählung"/>
    <w:basedOn w:val="Tabelleklein"/>
    <w:qFormat/>
    <w:rsid w:val="00E233F7"/>
    <w:pPr>
      <w:numPr>
        <w:numId w:val="4"/>
      </w:numPr>
    </w:pPr>
  </w:style>
  <w:style w:type="character" w:styleId="Kommentarzeichen">
    <w:name w:val="annotation reference"/>
    <w:basedOn w:val="Absatz-Standardschriftart"/>
    <w:uiPriority w:val="99"/>
    <w:semiHidden/>
    <w:unhideWhenUsed/>
    <w:rsid w:val="00890671"/>
    <w:rPr>
      <w:sz w:val="16"/>
      <w:szCs w:val="16"/>
    </w:rPr>
  </w:style>
  <w:style w:type="paragraph" w:styleId="Kommentartext">
    <w:name w:val="annotation text"/>
    <w:basedOn w:val="Standard"/>
    <w:link w:val="KommentartextZchn"/>
    <w:uiPriority w:val="99"/>
    <w:semiHidden/>
    <w:unhideWhenUsed/>
    <w:rsid w:val="00890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0671"/>
    <w:rPr>
      <w:sz w:val="20"/>
      <w:szCs w:val="20"/>
    </w:rPr>
  </w:style>
  <w:style w:type="paragraph" w:styleId="Kommentarthema">
    <w:name w:val="annotation subject"/>
    <w:basedOn w:val="Kommentartext"/>
    <w:next w:val="Kommentartext"/>
    <w:link w:val="KommentarthemaZchn"/>
    <w:uiPriority w:val="99"/>
    <w:semiHidden/>
    <w:unhideWhenUsed/>
    <w:rsid w:val="00890671"/>
    <w:rPr>
      <w:b/>
      <w:bCs/>
    </w:rPr>
  </w:style>
  <w:style w:type="character" w:customStyle="1" w:styleId="KommentarthemaZchn">
    <w:name w:val="Kommentarthema Zchn"/>
    <w:basedOn w:val="KommentartextZchn"/>
    <w:link w:val="Kommentarthema"/>
    <w:uiPriority w:val="99"/>
    <w:semiHidden/>
    <w:rsid w:val="00890671"/>
    <w:rPr>
      <w:b/>
      <w:bCs/>
      <w:sz w:val="20"/>
      <w:szCs w:val="20"/>
    </w:rPr>
  </w:style>
  <w:style w:type="character" w:styleId="Hyperlink">
    <w:name w:val="Hyperlink"/>
    <w:basedOn w:val="Absatz-Standardschriftart"/>
    <w:uiPriority w:val="99"/>
    <w:unhideWhenUsed/>
    <w:rsid w:val="00102D93"/>
    <w:rPr>
      <w:color w:val="0563C1" w:themeColor="hyperlink"/>
      <w:u w:val="single"/>
    </w:rPr>
  </w:style>
  <w:style w:type="paragraph" w:customStyle="1" w:styleId="Kopfzeilequer">
    <w:name w:val="Kopfzeile quer"/>
    <w:basedOn w:val="Kopfzeile"/>
    <w:qFormat/>
    <w:rsid w:val="00981E61"/>
    <w:pPr>
      <w:tabs>
        <w:tab w:val="clear" w:pos="9360"/>
        <w:tab w:val="right" w:pos="14286"/>
      </w:tabs>
    </w:pPr>
  </w:style>
  <w:style w:type="paragraph" w:customStyle="1" w:styleId="Fuzeilequer">
    <w:name w:val="Fußzeile quer"/>
    <w:basedOn w:val="Fuzeile"/>
    <w:qFormat/>
    <w:rsid w:val="00981E61"/>
    <w:pPr>
      <w:tabs>
        <w:tab w:val="clear" w:pos="9360"/>
        <w:tab w:val="right" w:pos="14286"/>
      </w:tabs>
    </w:pPr>
  </w:style>
  <w:style w:type="character" w:customStyle="1" w:styleId="berschrift4Zchn">
    <w:name w:val="Überschrift 4 Zchn"/>
    <w:basedOn w:val="Absatz-Standardschriftart"/>
    <w:link w:val="berschrift4"/>
    <w:uiPriority w:val="9"/>
    <w:rsid w:val="00AC09FB"/>
    <w:rPr>
      <w:rFonts w:asciiTheme="majorHAnsi" w:eastAsiaTheme="majorEastAsia" w:hAnsiTheme="majorHAnsi" w:cstheme="majorBidi"/>
      <w:i/>
      <w:iCs/>
      <w:color w:val="2F5496" w:themeColor="accent1" w:themeShade="BF"/>
    </w:rPr>
  </w:style>
  <w:style w:type="character" w:styleId="NichtaufgelsteErwhnung">
    <w:name w:val="Unresolved Mention"/>
    <w:basedOn w:val="Absatz-Standardschriftart"/>
    <w:uiPriority w:val="99"/>
    <w:semiHidden/>
    <w:unhideWhenUsed/>
    <w:rsid w:val="00182072"/>
    <w:rPr>
      <w:color w:val="605E5C"/>
      <w:shd w:val="clear" w:color="auto" w:fill="E1DFDD"/>
    </w:rPr>
  </w:style>
  <w:style w:type="character" w:styleId="SchwacheHervorhebung">
    <w:name w:val="Subtle Emphasis"/>
    <w:basedOn w:val="Absatz-Standardschriftart"/>
    <w:uiPriority w:val="19"/>
    <w:qFormat/>
    <w:rsid w:val="00CC065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d4dbb-ff15-4139-97bf-b92d0daf1dd4" xsi:nil="true"/>
    <lcf76f155ced4ddcb4097134ff3c332f xmlns="d216d09d-e8b4-4353-b3f3-1c68a44d97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F67B44186ECA4DBAD4AD9B7D6DE5B2" ma:contentTypeVersion="13" ma:contentTypeDescription="Ein neues Dokument erstellen." ma:contentTypeScope="" ma:versionID="e619d44a336a52f1181f818ba03cf161">
  <xsd:schema xmlns:xsd="http://www.w3.org/2001/XMLSchema" xmlns:xs="http://www.w3.org/2001/XMLSchema" xmlns:p="http://schemas.microsoft.com/office/2006/metadata/properties" xmlns:ns2="d216d09d-e8b4-4353-b3f3-1c68a44d977e" xmlns:ns3="161d4dbb-ff15-4139-97bf-b92d0daf1dd4" targetNamespace="http://schemas.microsoft.com/office/2006/metadata/properties" ma:root="true" ma:fieldsID="692db1b4986f400fe3c423caa636934b" ns2:_="" ns3:_="">
    <xsd:import namespace="d216d09d-e8b4-4353-b3f3-1c68a44d977e"/>
    <xsd:import namespace="161d4dbb-ff15-4139-97bf-b92d0daf1d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6d09d-e8b4-4353-b3f3-1c68a44d97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4a1d9a3-da99-48ec-89e8-8cce8f3c19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d4dbb-ff15-4139-97bf-b92d0daf1d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2710dc-b90f-490e-a4d4-cb0790e62af0}" ma:internalName="TaxCatchAll" ma:showField="CatchAllData" ma:web="161d4dbb-ff15-4139-97bf-b92d0daf1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2ABF-41C6-453D-819F-46DC5EF50E58}">
  <ds:schemaRefs>
    <ds:schemaRef ds:uri="http://schemas.microsoft.com/office/2006/metadata/properties"/>
    <ds:schemaRef ds:uri="http://schemas.microsoft.com/office/infopath/2007/PartnerControls"/>
    <ds:schemaRef ds:uri="161d4dbb-ff15-4139-97bf-b92d0daf1dd4"/>
    <ds:schemaRef ds:uri="d216d09d-e8b4-4353-b3f3-1c68a44d977e"/>
  </ds:schemaRefs>
</ds:datastoreItem>
</file>

<file path=customXml/itemProps2.xml><?xml version="1.0" encoding="utf-8"?>
<ds:datastoreItem xmlns:ds="http://schemas.openxmlformats.org/officeDocument/2006/customXml" ds:itemID="{141B805F-CA26-4BA3-8B32-875DDB37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6d09d-e8b4-4353-b3f3-1c68a44d977e"/>
    <ds:schemaRef ds:uri="161d4dbb-ff15-4139-97bf-b92d0daf1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5FA67-DB2D-4D69-9949-E9EF7BC42588}">
  <ds:schemaRefs>
    <ds:schemaRef ds:uri="http://schemas.openxmlformats.org/officeDocument/2006/bibliography"/>
  </ds:schemaRefs>
</ds:datastoreItem>
</file>

<file path=customXml/itemProps4.xml><?xml version="1.0" encoding="utf-8"?>
<ds:datastoreItem xmlns:ds="http://schemas.openxmlformats.org/officeDocument/2006/customXml" ds:itemID="{38D5E908-82B2-4C6A-BC0D-5DA377F50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12609</Characters>
  <Application>Microsoft Office Word</Application>
  <DocSecurity>0</DocSecurity>
  <Lines>105</Lines>
  <Paragraphs>29</Paragraphs>
  <ScaleCrop>false</ScaleCrop>
  <Company/>
  <LinksUpToDate>false</LinksUpToDate>
  <CharactersWithSpaces>14581</CharactersWithSpaces>
  <SharedDoc>false</SharedDoc>
  <HLinks>
    <vt:vector size="30" baseType="variant">
      <vt:variant>
        <vt:i4>5832785</vt:i4>
      </vt:variant>
      <vt:variant>
        <vt:i4>12</vt:i4>
      </vt:variant>
      <vt:variant>
        <vt:i4>0</vt:i4>
      </vt:variant>
      <vt:variant>
        <vt:i4>5</vt:i4>
      </vt:variant>
      <vt:variant>
        <vt:lpwstr>https://lernwerkstatt.digital/wie-kann-lernen-in-einer-kultur-der-digitalitaet-gelingen/</vt:lpwstr>
      </vt:variant>
      <vt:variant>
        <vt:lpwstr>more-1892</vt:lpwstr>
      </vt:variant>
      <vt:variant>
        <vt:i4>786503</vt:i4>
      </vt:variant>
      <vt:variant>
        <vt:i4>9</vt:i4>
      </vt:variant>
      <vt:variant>
        <vt:i4>0</vt:i4>
      </vt:variant>
      <vt:variant>
        <vt:i4>5</vt:i4>
      </vt:variant>
      <vt:variant>
        <vt:lpwstr>https://liberatingstructures.de/liberating-structures-menue/15-solutions/</vt:lpwstr>
      </vt:variant>
      <vt:variant>
        <vt:lpwstr/>
      </vt:variant>
      <vt:variant>
        <vt:i4>7405669</vt:i4>
      </vt:variant>
      <vt:variant>
        <vt:i4>6</vt:i4>
      </vt:variant>
      <vt:variant>
        <vt:i4>0</vt:i4>
      </vt:variant>
      <vt:variant>
        <vt:i4>5</vt:i4>
      </vt:variant>
      <vt:variant>
        <vt:lpwstr>https://phet.colorado.edu/</vt:lpwstr>
      </vt:variant>
      <vt:variant>
        <vt:lpwstr/>
      </vt:variant>
      <vt:variant>
        <vt:i4>7536746</vt:i4>
      </vt:variant>
      <vt:variant>
        <vt:i4>3</vt:i4>
      </vt:variant>
      <vt:variant>
        <vt:i4>0</vt:i4>
      </vt:variant>
      <vt:variant>
        <vt:i4>5</vt:i4>
      </vt:variant>
      <vt:variant>
        <vt:lpwstr>https://www.oercamp.de/top200/</vt:lpwstr>
      </vt:variant>
      <vt:variant>
        <vt:lpwstr/>
      </vt:variant>
      <vt:variant>
        <vt:i4>65540</vt:i4>
      </vt:variant>
      <vt:variant>
        <vt:i4>0</vt:i4>
      </vt:variant>
      <vt:variant>
        <vt:i4>0</vt:i4>
      </vt:variant>
      <vt:variant>
        <vt:i4>5</vt:i4>
      </vt:variant>
      <vt:variant>
        <vt:lpwstr>https://liberatingstructures.de/liberating-structures-menue/user-experience-fishbowl/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Gastbenutzer</dc:creator>
  <cp:keywords/>
  <dc:description/>
  <cp:lastModifiedBy>Sven Brinkmann</cp:lastModifiedBy>
  <cp:revision>16</cp:revision>
  <dcterms:created xsi:type="dcterms:W3CDTF">2024-10-24T06:54:00Z</dcterms:created>
  <dcterms:modified xsi:type="dcterms:W3CDTF">2024-10-24T07:24:00Z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44100</vt:r8>
  </property>
  <property fmtid="{D5CDD505-2E9C-101B-9397-08002B2CF9AE}" pid="3" name="ComplianceAssetId">
    <vt:lpwstr/>
  </property>
  <property fmtid="{D5CDD505-2E9C-101B-9397-08002B2CF9AE}" pid="4" name="_ExtendedDescription">
    <vt:lpwstr/>
  </property>
  <property fmtid="{D5CDD505-2E9C-101B-9397-08002B2CF9AE}" pid="5" name="ContentTypeId">
    <vt:lpwstr>0x0101006679E7A00445EA4D93A4D0BD18BC62C1</vt:lpwstr>
  </property>
  <property fmtid="{D5CDD505-2E9C-101B-9397-08002B2CF9AE}" pid="6" name="MediaServiceImageTags">
    <vt:lpwstr/>
  </property>
</Properties>
</file>